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37" w:rsidRDefault="002654FA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084937" w:rsidRDefault="002654F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084937" w:rsidRDefault="002654F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084937" w:rsidRDefault="002654F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084937" w:rsidRDefault="002654FA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084937" w:rsidRDefault="0008493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084937" w:rsidRDefault="002654FA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Кафедра «Финансовые технологии»</w:t>
      </w:r>
    </w:p>
    <w:p w:rsidR="00084937" w:rsidRDefault="002654F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Базовая кафедра «ВТБ: современная практика и</w:t>
      </w:r>
    </w:p>
    <w:p w:rsidR="00084937" w:rsidRDefault="002654F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технологии банковского бизнеса»</w:t>
      </w:r>
    </w:p>
    <w:p w:rsidR="00084937" w:rsidRDefault="002654F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084937" w:rsidRDefault="0008493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084937" w:rsidRDefault="0008493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084937" w:rsidRDefault="00084937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101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6"/>
        <w:gridCol w:w="4488"/>
      </w:tblGrid>
      <w:tr w:rsidR="00084937">
        <w:tc>
          <w:tcPr>
            <w:tcW w:w="5675" w:type="dxa"/>
            <w:shd w:val="clear" w:color="auto" w:fill="auto"/>
          </w:tcPr>
          <w:p w:rsidR="00084937" w:rsidRDefault="00084937" w:rsidP="00B76BA8">
            <w:pPr>
              <w:widowControl w:val="0"/>
              <w:rPr>
                <w:sz w:val="28"/>
              </w:rPr>
            </w:pPr>
          </w:p>
        </w:tc>
        <w:tc>
          <w:tcPr>
            <w:tcW w:w="4488" w:type="dxa"/>
          </w:tcPr>
          <w:p w:rsidR="00084937" w:rsidRDefault="002654FA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084937" w:rsidRDefault="002654FA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084937" w:rsidRDefault="002654FA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084937" w:rsidRDefault="00084937">
            <w:pPr>
              <w:widowControl w:val="0"/>
              <w:rPr>
                <w:sz w:val="28"/>
                <w:szCs w:val="28"/>
              </w:rPr>
            </w:pPr>
          </w:p>
          <w:p w:rsidR="00084937" w:rsidRDefault="00084937">
            <w:pPr>
              <w:widowControl w:val="0"/>
              <w:rPr>
                <w:sz w:val="28"/>
                <w:szCs w:val="28"/>
              </w:rPr>
            </w:pPr>
          </w:p>
          <w:p w:rsidR="00084937" w:rsidRDefault="002654F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084937" w:rsidRDefault="00084937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084937" w:rsidRDefault="002654FA" w:rsidP="00B76BA8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 w:rsidRPr="00B76BA8">
              <w:rPr>
                <w:sz w:val="28"/>
                <w:szCs w:val="28"/>
              </w:rPr>
              <w:t>«</w:t>
            </w:r>
            <w:r w:rsidR="00B76BA8">
              <w:rPr>
                <w:sz w:val="28"/>
                <w:szCs w:val="28"/>
              </w:rPr>
              <w:t>25</w:t>
            </w:r>
            <w:r w:rsidRPr="00B76BA8">
              <w:rPr>
                <w:sz w:val="28"/>
                <w:szCs w:val="28"/>
              </w:rPr>
              <w:t xml:space="preserve">» </w:t>
            </w:r>
            <w:r w:rsidR="00B76BA8">
              <w:rPr>
                <w:sz w:val="28"/>
                <w:szCs w:val="28"/>
              </w:rPr>
              <w:t xml:space="preserve">марта </w:t>
            </w:r>
            <w:r w:rsidRPr="00B76BA8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084937" w:rsidRDefault="0008493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084937" w:rsidRDefault="002654F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Морозова О.А.</w:t>
      </w:r>
    </w:p>
    <w:p w:rsidR="00084937" w:rsidRDefault="00084937">
      <w:pPr>
        <w:ind w:right="-1"/>
        <w:jc w:val="center"/>
        <w:rPr>
          <w:b/>
          <w:sz w:val="28"/>
          <w:szCs w:val="28"/>
        </w:rPr>
      </w:pPr>
    </w:p>
    <w:p w:rsidR="00084937" w:rsidRDefault="002654FA">
      <w:pPr>
        <w:spacing w:line="360" w:lineRule="auto"/>
        <w:ind w:right="-1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Agile</w:t>
      </w:r>
      <w:proofErr w:type="spellEnd"/>
      <w:r>
        <w:rPr>
          <w:b/>
          <w:sz w:val="32"/>
          <w:szCs w:val="32"/>
        </w:rPr>
        <w:t xml:space="preserve"> трансформация в банках</w:t>
      </w:r>
    </w:p>
    <w:p w:rsidR="00084937" w:rsidRDefault="002654F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084937" w:rsidRDefault="00084937">
      <w:pPr>
        <w:ind w:right="-1"/>
        <w:rPr>
          <w:sz w:val="28"/>
          <w:szCs w:val="28"/>
        </w:rPr>
      </w:pPr>
    </w:p>
    <w:p w:rsidR="00084937" w:rsidRDefault="002654FA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084937" w:rsidRDefault="002654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38.04.01 - Экономика, </w:t>
      </w:r>
    </w:p>
    <w:p w:rsidR="00084937" w:rsidRDefault="002654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 </w:t>
      </w:r>
    </w:p>
    <w:p w:rsidR="00084937" w:rsidRDefault="002654FA" w:rsidP="00B76BA8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</w:t>
      </w:r>
    </w:p>
    <w:p w:rsidR="00B76BA8" w:rsidRDefault="00B76BA8" w:rsidP="00B76BA8">
      <w:pPr>
        <w:ind w:right="-1"/>
        <w:jc w:val="center"/>
        <w:rPr>
          <w:szCs w:val="28"/>
        </w:rPr>
      </w:pPr>
    </w:p>
    <w:p w:rsidR="00B76BA8" w:rsidRDefault="00B76BA8" w:rsidP="00B76BA8">
      <w:pPr>
        <w:ind w:right="-1"/>
        <w:jc w:val="center"/>
        <w:rPr>
          <w:szCs w:val="28"/>
        </w:rPr>
      </w:pPr>
    </w:p>
    <w:p w:rsidR="00B76BA8" w:rsidRDefault="00B76BA8" w:rsidP="00B76BA8">
      <w:pPr>
        <w:ind w:right="-1"/>
        <w:jc w:val="center"/>
        <w:rPr>
          <w:i/>
        </w:rPr>
      </w:pPr>
      <w:r>
        <w:rPr>
          <w:i/>
        </w:rPr>
        <w:t xml:space="preserve">Рекомендовано Ученым советом Финансового факультета </w:t>
      </w:r>
    </w:p>
    <w:p w:rsidR="00B76BA8" w:rsidRDefault="00B76BA8" w:rsidP="00B76BA8">
      <w:pPr>
        <w:ind w:right="-1"/>
        <w:jc w:val="center"/>
        <w:rPr>
          <w:i/>
        </w:rPr>
      </w:pPr>
      <w:r>
        <w:rPr>
          <w:i/>
        </w:rPr>
        <w:t>(протокол № 54 от «18» марта 2025 г.)</w:t>
      </w:r>
    </w:p>
    <w:p w:rsidR="00B76BA8" w:rsidRDefault="00B76BA8" w:rsidP="00B76BA8">
      <w:pPr>
        <w:ind w:right="-1"/>
        <w:jc w:val="center"/>
        <w:rPr>
          <w:i/>
        </w:rPr>
      </w:pPr>
    </w:p>
    <w:p w:rsidR="00B76BA8" w:rsidRDefault="00B76BA8" w:rsidP="00B76BA8">
      <w:pPr>
        <w:ind w:right="-1"/>
        <w:jc w:val="center"/>
        <w:rPr>
          <w:i/>
        </w:rPr>
      </w:pPr>
      <w:r>
        <w:rPr>
          <w:i/>
        </w:rPr>
        <w:t>Одобрено заседанием кафедры «Финансовые технологии»</w:t>
      </w:r>
    </w:p>
    <w:p w:rsidR="00B76BA8" w:rsidRDefault="00B76BA8" w:rsidP="00B76BA8">
      <w:pPr>
        <w:ind w:right="-1"/>
        <w:jc w:val="center"/>
        <w:rPr>
          <w:i/>
        </w:rPr>
      </w:pPr>
      <w:r>
        <w:rPr>
          <w:i/>
        </w:rPr>
        <w:t xml:space="preserve"> Финансового факультета</w:t>
      </w:r>
    </w:p>
    <w:p w:rsidR="00B76BA8" w:rsidRDefault="00B76BA8" w:rsidP="00B76BA8">
      <w:pPr>
        <w:ind w:right="-1"/>
        <w:jc w:val="center"/>
        <w:rPr>
          <w:sz w:val="22"/>
          <w:szCs w:val="22"/>
        </w:rPr>
      </w:pPr>
      <w:r>
        <w:rPr>
          <w:i/>
        </w:rPr>
        <w:t>(протокол № 0</w:t>
      </w:r>
      <w:r w:rsidR="00D839E5">
        <w:rPr>
          <w:i/>
        </w:rPr>
        <w:t>7 от «24» феврал</w:t>
      </w:r>
      <w:bookmarkStart w:id="0" w:name="_GoBack"/>
      <w:bookmarkEnd w:id="0"/>
      <w:r>
        <w:rPr>
          <w:i/>
        </w:rPr>
        <w:t>я 2025 г.)</w:t>
      </w:r>
    </w:p>
    <w:p w:rsidR="00084937" w:rsidRDefault="00084937">
      <w:pPr>
        <w:ind w:right="-1"/>
        <w:rPr>
          <w:i/>
        </w:rPr>
      </w:pPr>
    </w:p>
    <w:p w:rsidR="00B76BA8" w:rsidRDefault="00B76BA8">
      <w:pPr>
        <w:ind w:right="-1"/>
        <w:rPr>
          <w:i/>
        </w:rPr>
      </w:pPr>
    </w:p>
    <w:p w:rsidR="00084937" w:rsidRDefault="00084937">
      <w:pPr>
        <w:ind w:right="-1"/>
        <w:jc w:val="center"/>
        <w:rPr>
          <w:b/>
          <w:sz w:val="28"/>
          <w:szCs w:val="28"/>
        </w:rPr>
      </w:pPr>
    </w:p>
    <w:p w:rsidR="00084937" w:rsidRDefault="002654F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2025</w:t>
      </w:r>
      <w:r>
        <w:br w:type="page"/>
      </w:r>
    </w:p>
    <w:p w:rsidR="00084937" w:rsidRDefault="002654FA">
      <w:pPr>
        <w:pStyle w:val="1"/>
        <w:numPr>
          <w:ilvl w:val="0"/>
          <w:numId w:val="0"/>
        </w:numPr>
        <w:rPr>
          <w:bCs w:val="0"/>
          <w:szCs w:val="28"/>
          <w:lang w:eastAsia="ja-JP"/>
        </w:rPr>
      </w:pPr>
      <w:bookmarkStart w:id="1" w:name="_Toc136247695"/>
      <w:bookmarkStart w:id="2" w:name="_Toc166581130"/>
      <w:bookmarkStart w:id="3" w:name="_Toc195806115"/>
      <w:bookmarkStart w:id="4" w:name="_Toc135832456"/>
      <w:r>
        <w:rPr>
          <w:bCs w:val="0"/>
          <w:szCs w:val="28"/>
          <w:lang w:eastAsia="ja-JP"/>
        </w:rPr>
        <w:lastRenderedPageBreak/>
        <w:t>СОДЕРЖАНИЕ</w:t>
      </w:r>
      <w:bookmarkStart w:id="5" w:name="_Toc166581131"/>
      <w:bookmarkEnd w:id="1"/>
      <w:bookmarkEnd w:id="2"/>
      <w:bookmarkEnd w:id="3"/>
      <w:bookmarkEnd w:id="5"/>
    </w:p>
    <w:sdt>
      <w:sdtPr>
        <w:rPr>
          <w:bCs w:val="0"/>
          <w:iCs w:val="0"/>
          <w:sz w:val="24"/>
          <w:szCs w:val="24"/>
        </w:rPr>
        <w:id w:val="-1466971219"/>
        <w:docPartObj>
          <w:docPartGallery w:val="Table of Contents"/>
          <w:docPartUnique/>
        </w:docPartObj>
      </w:sdtPr>
      <w:sdtEndPr/>
      <w:sdtContent>
        <w:p w:rsidR="00956958" w:rsidRPr="00956958" w:rsidRDefault="002654FA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r w:rsidRPr="00956958">
            <w:fldChar w:fldCharType="begin"/>
          </w:r>
          <w:r w:rsidRPr="00956958">
            <w:instrText>TOC \z \o "1-3" \u \h</w:instrText>
          </w:r>
          <w:r w:rsidRPr="00956958">
            <w:fldChar w:fldCharType="separate"/>
          </w:r>
          <w:hyperlink w:anchor="_Toc195806116" w:history="1">
            <w:r w:rsidR="00956958" w:rsidRPr="00956958">
              <w:rPr>
                <w:rStyle w:val="aff1"/>
                <w:noProof/>
              </w:rPr>
              <w:t>1. Наименование дисциплины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_Toc195806116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3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17" w:history="1">
            <w:r w:rsidR="00956958" w:rsidRPr="00956958">
              <w:rPr>
                <w:rStyle w:val="aff1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_Toc195806117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3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18" w:history="1">
            <w:r w:rsidR="00956958" w:rsidRPr="00956958">
              <w:rPr>
                <w:rStyle w:val="aff1"/>
                <w:noProof/>
              </w:rPr>
              <w:t>3. Место дисциплины в структуре образовательной программы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_Toc195806118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4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19" w:history="1">
            <w:r w:rsidR="00956958" w:rsidRPr="00956958">
              <w:rPr>
                <w:rStyle w:val="aff1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_Toc195806119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4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20" w:history="1">
            <w:r w:rsidR="00956958" w:rsidRPr="00956958">
              <w:rPr>
                <w:rStyle w:val="aff1"/>
                <w:noProof/>
              </w:rPr>
              <w:t>5. 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_Toc195806120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5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22"/>
            <w:tabs>
              <w:tab w:val="right" w:leader="dot" w:pos="9913"/>
            </w:tabs>
            <w:rPr>
              <w:rFonts w:eastAsiaTheme="minorEastAsia" w:cstheme="minorBidi"/>
              <w:b w:val="0"/>
              <w:bCs w:val="0"/>
              <w:noProof/>
              <w:lang w:eastAsia="ru-RU"/>
            </w:rPr>
          </w:pPr>
          <w:hyperlink w:anchor="_Toc195806121" w:history="1">
            <w:r w:rsidR="00956958" w:rsidRPr="00956958">
              <w:rPr>
                <w:rStyle w:val="aff1"/>
                <w:b w:val="0"/>
                <w:noProof/>
              </w:rPr>
              <w:t>5.1. Содержание дисциплины</w:t>
            </w:r>
            <w:r w:rsidR="00956958" w:rsidRPr="00956958">
              <w:rPr>
                <w:b w:val="0"/>
                <w:noProof/>
                <w:webHidden/>
              </w:rPr>
              <w:tab/>
            </w:r>
            <w:r w:rsidR="00956958" w:rsidRPr="00956958">
              <w:rPr>
                <w:b w:val="0"/>
                <w:noProof/>
                <w:webHidden/>
              </w:rPr>
              <w:fldChar w:fldCharType="begin"/>
            </w:r>
            <w:r w:rsidR="00956958" w:rsidRPr="00956958">
              <w:rPr>
                <w:b w:val="0"/>
                <w:noProof/>
                <w:webHidden/>
              </w:rPr>
              <w:instrText xml:space="preserve"> PAGEREF _Toc195806121 \h </w:instrText>
            </w:r>
            <w:r w:rsidR="00956958" w:rsidRPr="00956958">
              <w:rPr>
                <w:b w:val="0"/>
                <w:noProof/>
                <w:webHidden/>
              </w:rPr>
            </w:r>
            <w:r w:rsidR="00956958" w:rsidRPr="00956958">
              <w:rPr>
                <w:b w:val="0"/>
                <w:noProof/>
                <w:webHidden/>
              </w:rPr>
              <w:fldChar w:fldCharType="separate"/>
            </w:r>
            <w:r w:rsidR="00956958" w:rsidRPr="00956958">
              <w:rPr>
                <w:b w:val="0"/>
                <w:noProof/>
                <w:webHidden/>
              </w:rPr>
              <w:t>5</w:t>
            </w:r>
            <w:r w:rsidR="00956958" w:rsidRPr="00956958">
              <w:rPr>
                <w:b w:val="0"/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22"/>
            <w:tabs>
              <w:tab w:val="right" w:leader="dot" w:pos="9913"/>
            </w:tabs>
            <w:rPr>
              <w:rFonts w:eastAsiaTheme="minorEastAsia" w:cstheme="minorBidi"/>
              <w:b w:val="0"/>
              <w:bCs w:val="0"/>
              <w:noProof/>
              <w:lang w:eastAsia="ru-RU"/>
            </w:rPr>
          </w:pPr>
          <w:hyperlink w:anchor="_Toc195806122" w:history="1">
            <w:r w:rsidR="00956958" w:rsidRPr="00956958">
              <w:rPr>
                <w:rStyle w:val="aff1"/>
                <w:b w:val="0"/>
                <w:noProof/>
              </w:rPr>
              <w:t>5.2. Учебно-тематический план</w:t>
            </w:r>
            <w:r w:rsidR="00956958" w:rsidRPr="00956958">
              <w:rPr>
                <w:b w:val="0"/>
                <w:noProof/>
                <w:webHidden/>
              </w:rPr>
              <w:tab/>
            </w:r>
            <w:r w:rsidR="00956958" w:rsidRPr="00956958">
              <w:rPr>
                <w:b w:val="0"/>
                <w:noProof/>
                <w:webHidden/>
              </w:rPr>
              <w:fldChar w:fldCharType="begin"/>
            </w:r>
            <w:r w:rsidR="00956958" w:rsidRPr="00956958">
              <w:rPr>
                <w:b w:val="0"/>
                <w:noProof/>
                <w:webHidden/>
              </w:rPr>
              <w:instrText xml:space="preserve"> PAGEREF _Toc195806122 \h </w:instrText>
            </w:r>
            <w:r w:rsidR="00956958" w:rsidRPr="00956958">
              <w:rPr>
                <w:b w:val="0"/>
                <w:noProof/>
                <w:webHidden/>
              </w:rPr>
            </w:r>
            <w:r w:rsidR="00956958" w:rsidRPr="00956958">
              <w:rPr>
                <w:b w:val="0"/>
                <w:noProof/>
                <w:webHidden/>
              </w:rPr>
              <w:fldChar w:fldCharType="separate"/>
            </w:r>
            <w:r w:rsidR="00956958" w:rsidRPr="00956958">
              <w:rPr>
                <w:b w:val="0"/>
                <w:noProof/>
                <w:webHidden/>
              </w:rPr>
              <w:t>6</w:t>
            </w:r>
            <w:r w:rsidR="00956958" w:rsidRPr="00956958">
              <w:rPr>
                <w:b w:val="0"/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22"/>
            <w:tabs>
              <w:tab w:val="right" w:leader="dot" w:pos="9913"/>
            </w:tabs>
            <w:rPr>
              <w:rFonts w:eastAsiaTheme="minorEastAsia" w:cstheme="minorBidi"/>
              <w:b w:val="0"/>
              <w:bCs w:val="0"/>
              <w:noProof/>
              <w:lang w:eastAsia="ru-RU"/>
            </w:rPr>
          </w:pPr>
          <w:hyperlink w:anchor="_Toc195806123" w:history="1">
            <w:r w:rsidR="00956958" w:rsidRPr="00956958">
              <w:rPr>
                <w:rStyle w:val="aff1"/>
                <w:b w:val="0"/>
                <w:noProof/>
              </w:rPr>
              <w:t>5.3. Содержание семинаров, практических занятий</w:t>
            </w:r>
            <w:r w:rsidR="00956958" w:rsidRPr="00956958">
              <w:rPr>
                <w:b w:val="0"/>
                <w:noProof/>
                <w:webHidden/>
              </w:rPr>
              <w:tab/>
            </w:r>
            <w:r w:rsidR="00956958" w:rsidRPr="00956958">
              <w:rPr>
                <w:b w:val="0"/>
                <w:noProof/>
                <w:webHidden/>
              </w:rPr>
              <w:fldChar w:fldCharType="begin"/>
            </w:r>
            <w:r w:rsidR="00956958" w:rsidRPr="00956958">
              <w:rPr>
                <w:b w:val="0"/>
                <w:noProof/>
                <w:webHidden/>
              </w:rPr>
              <w:instrText xml:space="preserve"> PAGEREF _Toc195806123 \h </w:instrText>
            </w:r>
            <w:r w:rsidR="00956958" w:rsidRPr="00956958">
              <w:rPr>
                <w:b w:val="0"/>
                <w:noProof/>
                <w:webHidden/>
              </w:rPr>
            </w:r>
            <w:r w:rsidR="00956958" w:rsidRPr="00956958">
              <w:rPr>
                <w:b w:val="0"/>
                <w:noProof/>
                <w:webHidden/>
              </w:rPr>
              <w:fldChar w:fldCharType="separate"/>
            </w:r>
            <w:r w:rsidR="00956958" w:rsidRPr="00956958">
              <w:rPr>
                <w:b w:val="0"/>
                <w:noProof/>
                <w:webHidden/>
              </w:rPr>
              <w:t>7</w:t>
            </w:r>
            <w:r w:rsidR="00956958" w:rsidRPr="00956958">
              <w:rPr>
                <w:b w:val="0"/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24" w:history="1">
            <w:r w:rsidR="00956958" w:rsidRPr="00956958">
              <w:rPr>
                <w:rStyle w:val="aff1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_Toc195806124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8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22"/>
            <w:tabs>
              <w:tab w:val="right" w:leader="dot" w:pos="9913"/>
            </w:tabs>
            <w:rPr>
              <w:rFonts w:eastAsiaTheme="minorEastAsia" w:cstheme="minorBidi"/>
              <w:b w:val="0"/>
              <w:bCs w:val="0"/>
              <w:noProof/>
              <w:lang w:eastAsia="ru-RU"/>
            </w:rPr>
          </w:pPr>
          <w:hyperlink w:anchor="_Toc195806125" w:history="1">
            <w:r w:rsidR="00956958" w:rsidRPr="00956958">
              <w:rPr>
                <w:rStyle w:val="aff1"/>
                <w:b w:val="0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56958" w:rsidRPr="00956958">
              <w:rPr>
                <w:b w:val="0"/>
                <w:noProof/>
                <w:webHidden/>
              </w:rPr>
              <w:tab/>
            </w:r>
            <w:r w:rsidR="00956958" w:rsidRPr="00956958">
              <w:rPr>
                <w:b w:val="0"/>
                <w:noProof/>
                <w:webHidden/>
              </w:rPr>
              <w:fldChar w:fldCharType="begin"/>
            </w:r>
            <w:r w:rsidR="00956958" w:rsidRPr="00956958">
              <w:rPr>
                <w:b w:val="0"/>
                <w:noProof/>
                <w:webHidden/>
              </w:rPr>
              <w:instrText xml:space="preserve"> PAGEREF _Toc195806125 \h </w:instrText>
            </w:r>
            <w:r w:rsidR="00956958" w:rsidRPr="00956958">
              <w:rPr>
                <w:b w:val="0"/>
                <w:noProof/>
                <w:webHidden/>
              </w:rPr>
            </w:r>
            <w:r w:rsidR="00956958" w:rsidRPr="00956958">
              <w:rPr>
                <w:b w:val="0"/>
                <w:noProof/>
                <w:webHidden/>
              </w:rPr>
              <w:fldChar w:fldCharType="separate"/>
            </w:r>
            <w:r w:rsidR="00956958" w:rsidRPr="00956958">
              <w:rPr>
                <w:b w:val="0"/>
                <w:noProof/>
                <w:webHidden/>
              </w:rPr>
              <w:t>8</w:t>
            </w:r>
            <w:r w:rsidR="00956958" w:rsidRPr="00956958">
              <w:rPr>
                <w:b w:val="0"/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22"/>
            <w:tabs>
              <w:tab w:val="right" w:leader="dot" w:pos="9913"/>
            </w:tabs>
            <w:rPr>
              <w:rFonts w:eastAsiaTheme="minorEastAsia" w:cstheme="minorBidi"/>
              <w:b w:val="0"/>
              <w:bCs w:val="0"/>
              <w:noProof/>
              <w:lang w:eastAsia="ru-RU"/>
            </w:rPr>
          </w:pPr>
          <w:hyperlink w:anchor="_Toc195806126" w:history="1">
            <w:r w:rsidR="00956958" w:rsidRPr="00956958">
              <w:rPr>
                <w:rStyle w:val="aff1"/>
                <w:b w:val="0"/>
                <w:noProof/>
              </w:rPr>
              <w:t>6.2. Перечень вопросов, заданий, тем для подготовки к текущему контролю</w:t>
            </w:r>
            <w:r w:rsidR="00956958" w:rsidRPr="00956958">
              <w:rPr>
                <w:b w:val="0"/>
                <w:noProof/>
                <w:webHidden/>
              </w:rPr>
              <w:tab/>
            </w:r>
            <w:r w:rsidR="00956958" w:rsidRPr="00956958">
              <w:rPr>
                <w:b w:val="0"/>
                <w:noProof/>
                <w:webHidden/>
              </w:rPr>
              <w:fldChar w:fldCharType="begin"/>
            </w:r>
            <w:r w:rsidR="00956958" w:rsidRPr="00956958">
              <w:rPr>
                <w:b w:val="0"/>
                <w:noProof/>
                <w:webHidden/>
              </w:rPr>
              <w:instrText xml:space="preserve"> PAGEREF _Toc195806126 \h </w:instrText>
            </w:r>
            <w:r w:rsidR="00956958" w:rsidRPr="00956958">
              <w:rPr>
                <w:b w:val="0"/>
                <w:noProof/>
                <w:webHidden/>
              </w:rPr>
            </w:r>
            <w:r w:rsidR="00956958" w:rsidRPr="00956958">
              <w:rPr>
                <w:b w:val="0"/>
                <w:noProof/>
                <w:webHidden/>
              </w:rPr>
              <w:fldChar w:fldCharType="separate"/>
            </w:r>
            <w:r w:rsidR="00956958" w:rsidRPr="00956958">
              <w:rPr>
                <w:b w:val="0"/>
                <w:noProof/>
                <w:webHidden/>
              </w:rPr>
              <w:t>9</w:t>
            </w:r>
            <w:r w:rsidR="00956958" w:rsidRPr="00956958">
              <w:rPr>
                <w:b w:val="0"/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27" w:history="1">
            <w:r w:rsidR="00956958" w:rsidRPr="00956958">
              <w:rPr>
                <w:rStyle w:val="aff1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_Toc195806127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10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28" w:history="1">
            <w:r w:rsidR="00956958" w:rsidRPr="00956958">
              <w:rPr>
                <w:rStyle w:val="aff1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_Toc195806128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15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29" w:history="1">
            <w:r w:rsidR="00956958" w:rsidRPr="00956958">
              <w:rPr>
                <w:rStyle w:val="aff1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_Toc195806129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16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30" w:history="1">
            <w:r w:rsidR="00956958" w:rsidRPr="00956958">
              <w:rPr>
                <w:rStyle w:val="aff1"/>
                <w:noProof/>
              </w:rPr>
              <w:t>10.  Методические указания для обучающихся по освоению дисциплины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_Toc195806130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17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31" w:history="1">
            <w:r w:rsidR="00956958" w:rsidRPr="00956958">
              <w:rPr>
                <w:rStyle w:val="aff1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_Toc195806131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17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22"/>
            <w:tabs>
              <w:tab w:val="right" w:leader="dot" w:pos="9913"/>
            </w:tabs>
            <w:rPr>
              <w:rFonts w:eastAsiaTheme="minorEastAsia" w:cstheme="minorBidi"/>
              <w:b w:val="0"/>
              <w:bCs w:val="0"/>
              <w:noProof/>
              <w:lang w:eastAsia="ru-RU"/>
            </w:rPr>
          </w:pPr>
          <w:hyperlink w:anchor="_Toc195806132" w:history="1">
            <w:r w:rsidR="00956958" w:rsidRPr="00956958">
              <w:rPr>
                <w:rStyle w:val="aff1"/>
                <w:rFonts w:eastAsia="Calibri"/>
                <w:b w:val="0"/>
                <w:noProof/>
              </w:rPr>
              <w:t>11.1. Комплект лицензионного программного обеспечения</w:t>
            </w:r>
            <w:r w:rsidR="00956958" w:rsidRPr="00956958">
              <w:rPr>
                <w:b w:val="0"/>
                <w:noProof/>
                <w:webHidden/>
              </w:rPr>
              <w:tab/>
            </w:r>
            <w:r w:rsidR="00956958" w:rsidRPr="00956958">
              <w:rPr>
                <w:b w:val="0"/>
                <w:noProof/>
                <w:webHidden/>
              </w:rPr>
              <w:fldChar w:fldCharType="begin"/>
            </w:r>
            <w:r w:rsidR="00956958" w:rsidRPr="00956958">
              <w:rPr>
                <w:b w:val="0"/>
                <w:noProof/>
                <w:webHidden/>
              </w:rPr>
              <w:instrText xml:space="preserve"> PAGEREF _Toc195806132 \h </w:instrText>
            </w:r>
            <w:r w:rsidR="00956958" w:rsidRPr="00956958">
              <w:rPr>
                <w:b w:val="0"/>
                <w:noProof/>
                <w:webHidden/>
              </w:rPr>
            </w:r>
            <w:r w:rsidR="00956958" w:rsidRPr="00956958">
              <w:rPr>
                <w:b w:val="0"/>
                <w:noProof/>
                <w:webHidden/>
              </w:rPr>
              <w:fldChar w:fldCharType="separate"/>
            </w:r>
            <w:r w:rsidR="00956958" w:rsidRPr="00956958">
              <w:rPr>
                <w:b w:val="0"/>
                <w:noProof/>
                <w:webHidden/>
              </w:rPr>
              <w:t>17</w:t>
            </w:r>
            <w:r w:rsidR="00956958" w:rsidRPr="00956958">
              <w:rPr>
                <w:b w:val="0"/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22"/>
            <w:tabs>
              <w:tab w:val="right" w:leader="dot" w:pos="9913"/>
            </w:tabs>
            <w:rPr>
              <w:rFonts w:eastAsiaTheme="minorEastAsia" w:cstheme="minorBidi"/>
              <w:b w:val="0"/>
              <w:bCs w:val="0"/>
              <w:noProof/>
              <w:lang w:eastAsia="ru-RU"/>
            </w:rPr>
          </w:pPr>
          <w:hyperlink w:anchor="_Toc195806133" w:history="1">
            <w:r w:rsidR="00956958" w:rsidRPr="00956958">
              <w:rPr>
                <w:rStyle w:val="aff1"/>
                <w:b w:val="0"/>
                <w:noProof/>
              </w:rPr>
              <w:t>11.2. Современные профессиональные базы данных и информационные справочные системы</w:t>
            </w:r>
            <w:r w:rsidR="00956958" w:rsidRPr="00956958">
              <w:rPr>
                <w:b w:val="0"/>
                <w:noProof/>
                <w:webHidden/>
              </w:rPr>
              <w:tab/>
            </w:r>
            <w:r w:rsidR="00956958" w:rsidRPr="00956958">
              <w:rPr>
                <w:b w:val="0"/>
                <w:noProof/>
                <w:webHidden/>
              </w:rPr>
              <w:fldChar w:fldCharType="begin"/>
            </w:r>
            <w:r w:rsidR="00956958" w:rsidRPr="00956958">
              <w:rPr>
                <w:b w:val="0"/>
                <w:noProof/>
                <w:webHidden/>
              </w:rPr>
              <w:instrText xml:space="preserve"> PAGEREF _Toc195806133 \h </w:instrText>
            </w:r>
            <w:r w:rsidR="00956958" w:rsidRPr="00956958">
              <w:rPr>
                <w:b w:val="0"/>
                <w:noProof/>
                <w:webHidden/>
              </w:rPr>
            </w:r>
            <w:r w:rsidR="00956958" w:rsidRPr="00956958">
              <w:rPr>
                <w:b w:val="0"/>
                <w:noProof/>
                <w:webHidden/>
              </w:rPr>
              <w:fldChar w:fldCharType="separate"/>
            </w:r>
            <w:r w:rsidR="00956958" w:rsidRPr="00956958">
              <w:rPr>
                <w:b w:val="0"/>
                <w:noProof/>
                <w:webHidden/>
              </w:rPr>
              <w:t>17</w:t>
            </w:r>
            <w:r w:rsidR="00956958" w:rsidRPr="00956958">
              <w:rPr>
                <w:b w:val="0"/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22"/>
            <w:tabs>
              <w:tab w:val="right" w:leader="dot" w:pos="9913"/>
            </w:tabs>
            <w:rPr>
              <w:rFonts w:eastAsiaTheme="minorEastAsia" w:cstheme="minorBidi"/>
              <w:b w:val="0"/>
              <w:bCs w:val="0"/>
              <w:noProof/>
              <w:lang w:eastAsia="ru-RU"/>
            </w:rPr>
          </w:pPr>
          <w:hyperlink w:anchor="_Toc195806134" w:history="1">
            <w:r w:rsidR="00956958" w:rsidRPr="00956958">
              <w:rPr>
                <w:rStyle w:val="aff1"/>
                <w:rFonts w:eastAsia="Calibri"/>
                <w:b w:val="0"/>
                <w:noProof/>
              </w:rPr>
              <w:t>11.3. Сертифицированные программные и аппаратные средства защиты информации</w:t>
            </w:r>
            <w:r w:rsidR="00956958" w:rsidRPr="00956958">
              <w:rPr>
                <w:b w:val="0"/>
                <w:noProof/>
                <w:webHidden/>
              </w:rPr>
              <w:tab/>
            </w:r>
            <w:r w:rsidR="00956958" w:rsidRPr="00956958">
              <w:rPr>
                <w:b w:val="0"/>
                <w:noProof/>
                <w:webHidden/>
              </w:rPr>
              <w:fldChar w:fldCharType="begin"/>
            </w:r>
            <w:r w:rsidR="00956958" w:rsidRPr="00956958">
              <w:rPr>
                <w:b w:val="0"/>
                <w:noProof/>
                <w:webHidden/>
              </w:rPr>
              <w:instrText xml:space="preserve"> PAGEREF _Toc195806134 \h </w:instrText>
            </w:r>
            <w:r w:rsidR="00956958" w:rsidRPr="00956958">
              <w:rPr>
                <w:b w:val="0"/>
                <w:noProof/>
                <w:webHidden/>
              </w:rPr>
            </w:r>
            <w:r w:rsidR="00956958" w:rsidRPr="00956958">
              <w:rPr>
                <w:b w:val="0"/>
                <w:noProof/>
                <w:webHidden/>
              </w:rPr>
              <w:fldChar w:fldCharType="separate"/>
            </w:r>
            <w:r w:rsidR="00956958" w:rsidRPr="00956958">
              <w:rPr>
                <w:b w:val="0"/>
                <w:noProof/>
                <w:webHidden/>
              </w:rPr>
              <w:t>17</w:t>
            </w:r>
            <w:r w:rsidR="00956958" w:rsidRPr="00956958">
              <w:rPr>
                <w:b w:val="0"/>
                <w:noProof/>
                <w:webHidden/>
              </w:rPr>
              <w:fldChar w:fldCharType="end"/>
            </w:r>
          </w:hyperlink>
        </w:p>
        <w:p w:rsidR="00956958" w:rsidRPr="00956958" w:rsidRDefault="005A4A3D">
          <w:pPr>
            <w:pStyle w:val="14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  <w:lang w:eastAsia="ru-RU"/>
            </w:rPr>
          </w:pPr>
          <w:hyperlink w:anchor="_Toc195806135" w:history="1">
            <w:r w:rsidR="00956958" w:rsidRPr="00956958">
              <w:rPr>
                <w:rStyle w:val="aff1"/>
                <w:noProof/>
              </w:rPr>
              <w:t>12.  Описание материально-технической базы, необходимой для осуществления образовательного процесса по дисциплине.</w:t>
            </w:r>
            <w:r w:rsidR="00956958" w:rsidRPr="00956958">
              <w:rPr>
                <w:noProof/>
                <w:webHidden/>
              </w:rPr>
              <w:tab/>
            </w:r>
            <w:r w:rsidR="00956958" w:rsidRPr="00956958">
              <w:rPr>
                <w:noProof/>
                <w:webHidden/>
              </w:rPr>
              <w:fldChar w:fldCharType="begin"/>
            </w:r>
            <w:r w:rsidR="00956958" w:rsidRPr="00956958">
              <w:rPr>
                <w:noProof/>
                <w:webHidden/>
              </w:rPr>
              <w:instrText xml:space="preserve"> PAGEREF _Toc195806135 \h </w:instrText>
            </w:r>
            <w:r w:rsidR="00956958" w:rsidRPr="00956958">
              <w:rPr>
                <w:noProof/>
                <w:webHidden/>
              </w:rPr>
            </w:r>
            <w:r w:rsidR="00956958" w:rsidRPr="00956958">
              <w:rPr>
                <w:noProof/>
                <w:webHidden/>
              </w:rPr>
              <w:fldChar w:fldCharType="separate"/>
            </w:r>
            <w:r w:rsidR="00956958" w:rsidRPr="00956958">
              <w:rPr>
                <w:noProof/>
                <w:webHidden/>
              </w:rPr>
              <w:t>17</w:t>
            </w:r>
            <w:r w:rsidR="00956958" w:rsidRPr="00956958">
              <w:rPr>
                <w:noProof/>
                <w:webHidden/>
              </w:rPr>
              <w:fldChar w:fldCharType="end"/>
            </w:r>
          </w:hyperlink>
        </w:p>
        <w:p w:rsidR="00084937" w:rsidRPr="00956958" w:rsidRDefault="002654FA">
          <w:r w:rsidRPr="00956958">
            <w:fldChar w:fldCharType="end"/>
          </w:r>
        </w:p>
      </w:sdtContent>
    </w:sdt>
    <w:p w:rsidR="00084937" w:rsidRDefault="00084937">
      <w:pPr>
        <w:jc w:val="both"/>
        <w:rPr>
          <w:sz w:val="28"/>
          <w:szCs w:val="28"/>
        </w:rPr>
      </w:pPr>
    </w:p>
    <w:p w:rsidR="00084937" w:rsidRDefault="00084937">
      <w:pPr>
        <w:rPr>
          <w:bCs/>
          <w:szCs w:val="28"/>
        </w:rPr>
      </w:pPr>
      <w:bookmarkStart w:id="6" w:name="_Toc136247696"/>
    </w:p>
    <w:p w:rsidR="00084937" w:rsidRDefault="00084937">
      <w:pPr>
        <w:rPr>
          <w:bCs/>
          <w:szCs w:val="28"/>
        </w:rPr>
      </w:pPr>
    </w:p>
    <w:p w:rsidR="00084937" w:rsidRDefault="00084937">
      <w:pPr>
        <w:rPr>
          <w:bCs/>
          <w:szCs w:val="28"/>
        </w:rPr>
      </w:pPr>
    </w:p>
    <w:p w:rsidR="00084937" w:rsidRDefault="002654FA">
      <w:pPr>
        <w:pStyle w:val="1"/>
        <w:numPr>
          <w:ilvl w:val="0"/>
          <w:numId w:val="0"/>
        </w:numPr>
        <w:ind w:firstLine="709"/>
        <w:jc w:val="left"/>
      </w:pPr>
      <w:bookmarkStart w:id="7" w:name="_Toc195806116"/>
      <w:r>
        <w:rPr>
          <w:bCs w:val="0"/>
          <w:szCs w:val="28"/>
          <w:lang w:eastAsia="ja-JP"/>
        </w:rPr>
        <w:lastRenderedPageBreak/>
        <w:t xml:space="preserve">1. </w:t>
      </w:r>
      <w:r>
        <w:rPr>
          <w:szCs w:val="28"/>
        </w:rPr>
        <w:t>Н</w:t>
      </w:r>
      <w:r>
        <w:t>аименование дисциплины</w:t>
      </w:r>
      <w:bookmarkEnd w:id="4"/>
      <w:bookmarkEnd w:id="6"/>
      <w:bookmarkEnd w:id="7"/>
      <w:r>
        <w:t xml:space="preserve"> </w:t>
      </w:r>
    </w:p>
    <w:p w:rsidR="00084937" w:rsidRDefault="002654FA">
      <w:pPr>
        <w:pStyle w:val="afa"/>
        <w:keepNext/>
        <w:ind w:left="0" w:firstLine="709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«</w:t>
      </w:r>
      <w:proofErr w:type="spellStart"/>
      <w:r>
        <w:rPr>
          <w:sz w:val="28"/>
          <w:szCs w:val="28"/>
          <w:lang w:eastAsia="ja-JP"/>
        </w:rPr>
        <w:t>Agile</w:t>
      </w:r>
      <w:proofErr w:type="spellEnd"/>
      <w:r>
        <w:rPr>
          <w:sz w:val="28"/>
          <w:szCs w:val="28"/>
          <w:lang w:eastAsia="ja-JP"/>
        </w:rPr>
        <w:t xml:space="preserve"> трансформация в банках».</w:t>
      </w:r>
    </w:p>
    <w:p w:rsidR="00084937" w:rsidRDefault="00084937">
      <w:pPr>
        <w:pStyle w:val="afa"/>
        <w:keepNext/>
        <w:ind w:left="0" w:firstLine="709"/>
        <w:jc w:val="center"/>
        <w:rPr>
          <w:bCs/>
          <w:sz w:val="28"/>
          <w:szCs w:val="28"/>
        </w:rPr>
      </w:pPr>
    </w:p>
    <w:p w:rsidR="00084937" w:rsidRDefault="002654FA">
      <w:pPr>
        <w:pStyle w:val="1"/>
        <w:numPr>
          <w:ilvl w:val="0"/>
          <w:numId w:val="0"/>
        </w:numPr>
        <w:ind w:firstLine="709"/>
        <w:jc w:val="both"/>
      </w:pPr>
      <w:bookmarkStart w:id="8" w:name="_Toc136247697"/>
      <w:bookmarkStart w:id="9" w:name="_Toc135832457"/>
      <w:bookmarkStart w:id="10" w:name="_Toc19580611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bookmarkEnd w:id="10"/>
    </w:p>
    <w:p w:rsidR="00084937" w:rsidRDefault="002654FA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1275"/>
        <w:gridCol w:w="1985"/>
        <w:gridCol w:w="2831"/>
        <w:gridCol w:w="3822"/>
      </w:tblGrid>
      <w:tr w:rsidR="00084937">
        <w:trPr>
          <w:tblHeader/>
        </w:trPr>
        <w:tc>
          <w:tcPr>
            <w:tcW w:w="1275" w:type="dxa"/>
          </w:tcPr>
          <w:p w:rsidR="00084937" w:rsidRDefault="002654F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7" w:type="dxa"/>
          </w:tcPr>
          <w:p w:rsidR="00084937" w:rsidRDefault="002654FA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4" w:type="dxa"/>
          </w:tcPr>
          <w:p w:rsidR="00084937" w:rsidRDefault="002654FA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6" w:type="dxa"/>
          </w:tcPr>
          <w:p w:rsidR="00084937" w:rsidRDefault="002654FA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84937">
        <w:tc>
          <w:tcPr>
            <w:tcW w:w="1275" w:type="dxa"/>
            <w:vMerge w:val="restart"/>
          </w:tcPr>
          <w:p w:rsidR="00084937" w:rsidRDefault="002654FA">
            <w:pPr>
              <w:widowControl w:val="0"/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>
              <w:rPr>
                <w:b/>
              </w:rPr>
              <w:t>ПК-1</w:t>
            </w:r>
          </w:p>
        </w:tc>
        <w:tc>
          <w:tcPr>
            <w:tcW w:w="1987" w:type="dxa"/>
            <w:vMerge w:val="restart"/>
          </w:tcPr>
          <w:p w:rsidR="00084937" w:rsidRDefault="002654FA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к оценке применения финансовых технологий в условиях </w:t>
            </w:r>
            <w:proofErr w:type="spellStart"/>
            <w:r>
              <w:rPr>
                <w:color w:val="000000"/>
              </w:rPr>
              <w:t>цифровизации</w:t>
            </w:r>
            <w:proofErr w:type="spellEnd"/>
            <w:r>
              <w:rPr>
                <w:color w:val="000000"/>
              </w:rP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834" w:type="dxa"/>
          </w:tcPr>
          <w:p w:rsidR="00084937" w:rsidRDefault="002654FA">
            <w:pPr>
              <w:widowControl w:val="0"/>
              <w:jc w:val="both"/>
            </w:pPr>
            <w:r>
              <w:t xml:space="preserve">1. Владеет знаниями о тенденциях развития инновационных финансовых технологиях </w:t>
            </w:r>
          </w:p>
        </w:tc>
        <w:tc>
          <w:tcPr>
            <w:tcW w:w="3826" w:type="dxa"/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suppressAutoHyphens w:val="0"/>
              <w:ind w:left="0" w:firstLine="0"/>
            </w:pPr>
            <w:r>
              <w:t>принципы гибкого управления проектами;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suppressAutoHyphens w:val="0"/>
              <w:ind w:left="0" w:firstLine="0"/>
            </w:pPr>
            <w:r>
              <w:t xml:space="preserve">основные характеристики базовых </w:t>
            </w:r>
            <w:proofErr w:type="spellStart"/>
            <w:r>
              <w:t>фреймворков</w:t>
            </w:r>
            <w:proofErr w:type="spellEnd"/>
            <w:r>
              <w:t xml:space="preserve"> и методов </w:t>
            </w:r>
            <w:r>
              <w:rPr>
                <w:lang w:val="en-US"/>
              </w:rPr>
              <w:t>agile</w:t>
            </w:r>
            <w:r>
              <w:t>.</w:t>
            </w:r>
          </w:p>
          <w:p w:rsidR="00084937" w:rsidRDefault="002654FA">
            <w:pPr>
              <w:widowControl w:val="0"/>
              <w:rPr>
                <w:rStyle w:val="FontStyle429"/>
                <w:b/>
              </w:rPr>
            </w:pPr>
            <w:r>
              <w:rPr>
                <w:rStyle w:val="FontStyle429"/>
                <w:b/>
              </w:rPr>
              <w:t>Уметь: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suppressAutoHyphens w:val="0"/>
              <w:ind w:left="0" w:firstLine="0"/>
            </w:pPr>
            <w:r>
              <w:t xml:space="preserve">использовать артефакты </w:t>
            </w:r>
            <w:proofErr w:type="spellStart"/>
            <w:r>
              <w:t>фреймворков</w:t>
            </w:r>
            <w:proofErr w:type="spellEnd"/>
            <w:r>
              <w:t xml:space="preserve"> гибкого управления (</w:t>
            </w:r>
            <w:r>
              <w:rPr>
                <w:lang w:val="en-US"/>
              </w:rPr>
              <w:t>SCRUM</w:t>
            </w:r>
            <w:r>
              <w:t xml:space="preserve">, </w:t>
            </w:r>
            <w:r>
              <w:rPr>
                <w:lang w:val="en-US"/>
              </w:rPr>
              <w:t>Kanban</w:t>
            </w:r>
            <w:r>
              <w:t>) при планировании организации работы продуктовых команд.</w:t>
            </w:r>
          </w:p>
        </w:tc>
      </w:tr>
      <w:tr w:rsidR="00084937">
        <w:tc>
          <w:tcPr>
            <w:tcW w:w="1275" w:type="dxa"/>
            <w:vMerge/>
          </w:tcPr>
          <w:p w:rsidR="00084937" w:rsidRDefault="00084937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1987" w:type="dxa"/>
            <w:vMerge/>
          </w:tcPr>
          <w:p w:rsidR="00084937" w:rsidRDefault="00084937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834" w:type="dxa"/>
          </w:tcPr>
          <w:p w:rsidR="00084937" w:rsidRDefault="002654FA">
            <w:pPr>
              <w:widowControl w:val="0"/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</w:t>
            </w:r>
          </w:p>
        </w:tc>
        <w:tc>
          <w:tcPr>
            <w:tcW w:w="3826" w:type="dxa"/>
          </w:tcPr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suppressAutoHyphens w:val="0"/>
              <w:ind w:left="0" w:firstLine="0"/>
            </w:pPr>
            <w:r>
              <w:t xml:space="preserve">распространенные практики применения </w:t>
            </w:r>
            <w:proofErr w:type="spellStart"/>
            <w:r>
              <w:t>Agile</w:t>
            </w:r>
            <w:proofErr w:type="spellEnd"/>
            <w:r>
              <w:t>;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suppressAutoHyphens w:val="0"/>
              <w:ind w:left="0" w:firstLine="0"/>
            </w:pPr>
            <w:r>
              <w:t xml:space="preserve">практики </w:t>
            </w:r>
            <w:proofErr w:type="spellStart"/>
            <w:r>
              <w:t>Agile</w:t>
            </w:r>
            <w:proofErr w:type="spellEnd"/>
            <w:r>
              <w:t>, применяемые для цифровых продуктов.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suppressAutoHyphens w:val="0"/>
              <w:ind w:left="0" w:firstLine="0"/>
            </w:pPr>
            <w:r>
              <w:t xml:space="preserve">применять информационные технологии поддержки рабочих процессов </w:t>
            </w:r>
            <w:proofErr w:type="spellStart"/>
            <w:r>
              <w:t>Agile</w:t>
            </w:r>
            <w:proofErr w:type="spellEnd"/>
            <w:r>
              <w:t>-команды;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suppressAutoHyphens w:val="0"/>
              <w:ind w:left="0" w:firstLine="0"/>
            </w:pPr>
            <w:r>
              <w:t xml:space="preserve">организовывать рабочее пространство </w:t>
            </w:r>
            <w:proofErr w:type="spellStart"/>
            <w:r>
              <w:t>Agile</w:t>
            </w:r>
            <w:proofErr w:type="spellEnd"/>
            <w:r>
              <w:t>-команды.</w:t>
            </w:r>
          </w:p>
        </w:tc>
      </w:tr>
      <w:tr w:rsidR="00084937">
        <w:tc>
          <w:tcPr>
            <w:tcW w:w="1275" w:type="dxa"/>
            <w:vMerge/>
          </w:tcPr>
          <w:p w:rsidR="00084937" w:rsidRDefault="00084937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1987" w:type="dxa"/>
            <w:vMerge/>
          </w:tcPr>
          <w:p w:rsidR="00084937" w:rsidRDefault="00084937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834" w:type="dxa"/>
          </w:tcPr>
          <w:p w:rsidR="00084937" w:rsidRDefault="002654FA">
            <w:pPr>
              <w:widowControl w:val="0"/>
              <w:jc w:val="both"/>
            </w:pPr>
            <w:r>
              <w:t xml:space="preserve">3. Оценивает риски и правовые аспекты применения инновационных финансовых технологий </w:t>
            </w:r>
          </w:p>
        </w:tc>
        <w:tc>
          <w:tcPr>
            <w:tcW w:w="3826" w:type="dxa"/>
            <w:shd w:val="clear" w:color="auto" w:fill="auto"/>
          </w:tcPr>
          <w:p w:rsidR="00084937" w:rsidRDefault="002654FA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suppressAutoHyphens w:val="0"/>
              <w:ind w:left="0" w:firstLine="0"/>
            </w:pPr>
            <w:r>
              <w:t xml:space="preserve">модели оценки применимости </w:t>
            </w:r>
            <w:proofErr w:type="spellStart"/>
            <w:r>
              <w:t>Аgile</w:t>
            </w:r>
            <w:proofErr w:type="spellEnd"/>
            <w:r>
              <w:t>;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suppressAutoHyphens w:val="0"/>
              <w:ind w:left="0" w:firstLine="0"/>
            </w:pPr>
            <w:r>
              <w:t>принципы адаптации и масштабирования гибких подходов к управлению.</w:t>
            </w:r>
          </w:p>
          <w:p w:rsidR="00084937" w:rsidRDefault="002654FA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suppressAutoHyphens w:val="0"/>
              <w:ind w:left="0" w:firstLine="0"/>
            </w:pPr>
            <w:r>
              <w:t xml:space="preserve">оценивать границы применимости </w:t>
            </w:r>
            <w:proofErr w:type="spellStart"/>
            <w:r>
              <w:t>Agile</w:t>
            </w:r>
            <w:proofErr w:type="spellEnd"/>
            <w:r>
              <w:t>-методологий.</w:t>
            </w:r>
          </w:p>
        </w:tc>
      </w:tr>
      <w:tr w:rsidR="00084937">
        <w:tc>
          <w:tcPr>
            <w:tcW w:w="1275" w:type="dxa"/>
            <w:vMerge w:val="restart"/>
          </w:tcPr>
          <w:p w:rsidR="00084937" w:rsidRDefault="002654FA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shd w:val="clear" w:color="auto" w:fill="FFFFFF"/>
              </w:rPr>
              <w:t>ПК-2</w:t>
            </w:r>
          </w:p>
        </w:tc>
        <w:tc>
          <w:tcPr>
            <w:tcW w:w="1987" w:type="dxa"/>
            <w:vMerge w:val="restart"/>
          </w:tcPr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t xml:space="preserve">Способность согласовывать бизнес-и ИТ–стратегии организации при обосновании выбора </w:t>
            </w:r>
            <w:r>
              <w:lastRenderedPageBreak/>
              <w:t>инструментов инновационных финансовых технологий</w:t>
            </w:r>
          </w:p>
        </w:tc>
        <w:tc>
          <w:tcPr>
            <w:tcW w:w="2834" w:type="dxa"/>
          </w:tcPr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Обосновывает потребность в использовании инновационных финансовых технологий для повышения эффективности </w:t>
            </w:r>
            <w:r>
              <w:lastRenderedPageBreak/>
              <w:t>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3826" w:type="dxa"/>
            <w:shd w:val="clear" w:color="auto" w:fill="auto"/>
          </w:tcPr>
          <w:p w:rsidR="00084937" w:rsidRDefault="002654FA">
            <w:pPr>
              <w:widowControl w:val="0"/>
              <w:tabs>
                <w:tab w:val="left" w:pos="28"/>
              </w:tabs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28"/>
              </w:tabs>
              <w:jc w:val="both"/>
              <w:rPr>
                <w:lang w:eastAsia="ru-RU"/>
              </w:rPr>
            </w:pPr>
            <w:r>
              <w:rPr>
                <w:bCs/>
              </w:rPr>
              <w:t>- о</w:t>
            </w:r>
            <w:r>
              <w:rPr>
                <w:lang w:eastAsia="ru-RU"/>
              </w:rPr>
              <w:t xml:space="preserve">сновные преимущества, типовые проблемы и факторы успеха </w:t>
            </w:r>
            <w:proofErr w:type="spellStart"/>
            <w:r>
              <w:rPr>
                <w:lang w:eastAsia="ru-RU"/>
              </w:rPr>
              <w:t>Agile</w:t>
            </w:r>
            <w:proofErr w:type="spellEnd"/>
            <w:r>
              <w:rPr>
                <w:lang w:eastAsia="ru-RU"/>
              </w:rPr>
              <w:t xml:space="preserve">-трансформации. </w:t>
            </w:r>
          </w:p>
          <w:p w:rsidR="00084937" w:rsidRDefault="002654FA">
            <w:pPr>
              <w:widowControl w:val="0"/>
              <w:tabs>
                <w:tab w:val="left" w:pos="28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28"/>
              </w:tabs>
              <w:jc w:val="both"/>
            </w:pPr>
            <w:r>
              <w:t xml:space="preserve">- обосновывать необходимость </w:t>
            </w:r>
            <w:r>
              <w:rPr>
                <w:lang w:val="en-US"/>
              </w:rPr>
              <w:t>Agile</w:t>
            </w:r>
            <w:r>
              <w:t>-трансформации в банках.</w:t>
            </w:r>
          </w:p>
          <w:p w:rsidR="00084937" w:rsidRDefault="00084937">
            <w:pPr>
              <w:widowControl w:val="0"/>
              <w:tabs>
                <w:tab w:val="left" w:pos="28"/>
              </w:tabs>
              <w:jc w:val="both"/>
              <w:rPr>
                <w:highlight w:val="yellow"/>
              </w:rPr>
            </w:pPr>
          </w:p>
        </w:tc>
      </w:tr>
      <w:tr w:rsidR="00084937">
        <w:tc>
          <w:tcPr>
            <w:tcW w:w="1275" w:type="dxa"/>
            <w:vMerge/>
          </w:tcPr>
          <w:p w:rsidR="00084937" w:rsidRDefault="00084937">
            <w:pPr>
              <w:widowControl w:val="0"/>
              <w:rPr>
                <w:highlight w:val="white"/>
              </w:rPr>
            </w:pPr>
          </w:p>
        </w:tc>
        <w:tc>
          <w:tcPr>
            <w:tcW w:w="1987" w:type="dxa"/>
            <w:vMerge/>
          </w:tcPr>
          <w:p w:rsidR="00084937" w:rsidRDefault="00084937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34" w:type="dxa"/>
          </w:tcPr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 xml:space="preserve">. </w:t>
            </w:r>
          </w:p>
        </w:tc>
        <w:tc>
          <w:tcPr>
            <w:tcW w:w="3826" w:type="dxa"/>
          </w:tcPr>
          <w:p w:rsidR="00084937" w:rsidRDefault="002654FA">
            <w:pPr>
              <w:widowControl w:val="0"/>
              <w:tabs>
                <w:tab w:val="left" w:pos="0"/>
              </w:tabs>
              <w:jc w:val="both"/>
              <w:rPr>
                <w:lang w:val="en-US"/>
              </w:rPr>
            </w:pPr>
            <w:r>
              <w:rPr>
                <w:b/>
              </w:rPr>
              <w:t>Знать</w:t>
            </w:r>
            <w:r>
              <w:rPr>
                <w:b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  <w:rPr>
                <w:lang w:val="en-US"/>
              </w:rPr>
            </w:pPr>
            <w:r>
              <w:rPr>
                <w:bCs/>
                <w:lang w:val="en-US"/>
              </w:rPr>
              <w:t xml:space="preserve">- </w:t>
            </w:r>
            <w:r>
              <w:rPr>
                <w:bCs/>
              </w:rPr>
              <w:t>принципы</w:t>
            </w:r>
            <w:r>
              <w:rPr>
                <w:bCs/>
                <w:lang w:val="en-US"/>
              </w:rPr>
              <w:t xml:space="preserve"> Nexus, </w:t>
            </w:r>
            <w:proofErr w:type="spellStart"/>
            <w:r>
              <w:rPr>
                <w:bCs/>
                <w:lang w:val="en-US"/>
              </w:rPr>
              <w:t>LeSS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LeSS</w:t>
            </w:r>
            <w:proofErr w:type="spellEnd"/>
            <w:r>
              <w:rPr>
                <w:bCs/>
                <w:lang w:val="en-US"/>
              </w:rPr>
              <w:t xml:space="preserve"> HUGE, Scaled Agile Framework (</w:t>
            </w:r>
            <w:proofErr w:type="spellStart"/>
            <w:r>
              <w:rPr>
                <w:bCs/>
                <w:lang w:val="en-US"/>
              </w:rPr>
              <w:t>SAFe</w:t>
            </w:r>
            <w:proofErr w:type="spellEnd"/>
            <w:r>
              <w:rPr>
                <w:bCs/>
                <w:lang w:val="en-US"/>
              </w:rPr>
              <w:t>).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  <w:rPr>
                <w:highlight w:val="yellow"/>
              </w:rPr>
            </w:pPr>
            <w:r>
              <w:t>-</w:t>
            </w:r>
            <w:r>
              <w:tab/>
              <w:t xml:space="preserve">планировать и организовывать эффективную совместную работу нескольких продуктовых команд в соответствии с подходами </w:t>
            </w:r>
            <w:r>
              <w:rPr>
                <w:bCs/>
                <w:lang w:val="en-US"/>
              </w:rPr>
              <w:t>Nexus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en-US"/>
              </w:rPr>
              <w:t>LeSS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en-US"/>
              </w:rPr>
              <w:t>SAFe</w:t>
            </w:r>
            <w:proofErr w:type="spellEnd"/>
            <w:r>
              <w:rPr>
                <w:bCs/>
              </w:rPr>
              <w:t>.</w:t>
            </w:r>
          </w:p>
        </w:tc>
      </w:tr>
      <w:tr w:rsidR="00084937">
        <w:tc>
          <w:tcPr>
            <w:tcW w:w="1275" w:type="dxa"/>
            <w:vMerge/>
          </w:tcPr>
          <w:p w:rsidR="00084937" w:rsidRDefault="00084937">
            <w:pPr>
              <w:widowControl w:val="0"/>
              <w:rPr>
                <w:highlight w:val="white"/>
              </w:rPr>
            </w:pPr>
          </w:p>
        </w:tc>
        <w:tc>
          <w:tcPr>
            <w:tcW w:w="1987" w:type="dxa"/>
            <w:vMerge/>
          </w:tcPr>
          <w:p w:rsidR="00084937" w:rsidRDefault="00084937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34" w:type="dxa"/>
          </w:tcPr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3826" w:type="dxa"/>
          </w:tcPr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Cs/>
              </w:rPr>
              <w:t>- лучшие практики А</w:t>
            </w:r>
            <w:proofErr w:type="spellStart"/>
            <w:r>
              <w:rPr>
                <w:bCs/>
                <w:lang w:val="en-US"/>
              </w:rPr>
              <w:t>gile</w:t>
            </w:r>
            <w:proofErr w:type="spellEnd"/>
            <w:r>
              <w:rPr>
                <w:bCs/>
              </w:rPr>
              <w:t xml:space="preserve">-трансформации в российских и зарубежных банках.  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  <w:rPr>
                <w:highlight w:val="yellow"/>
              </w:rPr>
            </w:pPr>
            <w:r>
              <w:t>- предлагать стратегию цифровой трансформации для финансовой организации.</w:t>
            </w:r>
          </w:p>
        </w:tc>
      </w:tr>
    </w:tbl>
    <w:p w:rsidR="00084937" w:rsidRDefault="00084937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084937" w:rsidRDefault="002654FA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left"/>
      </w:pPr>
      <w:bookmarkStart w:id="11" w:name="_Toc136247698"/>
      <w:bookmarkStart w:id="12" w:name="_Toc135832458"/>
      <w:bookmarkStart w:id="13" w:name="_Toc195806118"/>
      <w:r>
        <w:t>3. Место дисциплины в структуре образовательной программы</w:t>
      </w:r>
      <w:bookmarkEnd w:id="11"/>
      <w:bookmarkEnd w:id="12"/>
      <w:bookmarkEnd w:id="13"/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 трансформация в банках» относится к модулю дисциплин по выбору, углубляющих освоение программы магистратуры для студентов, обучающихся по направлению подготовки 38.04.01-Экономика, направленность программы магистратуры «Финансовые технологии цифровой экономики». </w:t>
      </w:r>
    </w:p>
    <w:p w:rsidR="00084937" w:rsidRDefault="00084937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084937" w:rsidRDefault="002654FA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4" w:name="_Toc136247699"/>
      <w:bookmarkStart w:id="15" w:name="_Toc135832459"/>
      <w:bookmarkStart w:id="16" w:name="_Toc195806119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bookmarkEnd w:id="16"/>
      <w:r>
        <w:t xml:space="preserve"> </w:t>
      </w:r>
    </w:p>
    <w:p w:rsidR="00084937" w:rsidRDefault="002654FA">
      <w:pPr>
        <w:widowControl w:val="0"/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0"/>
        <w:gridCol w:w="2409"/>
        <w:gridCol w:w="2414"/>
      </w:tblGrid>
      <w:tr w:rsidR="00084937"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6</w:t>
            </w:r>
          </w:p>
          <w:p w:rsidR="00084937" w:rsidRDefault="002654FA">
            <w:pPr>
              <w:pStyle w:val="afa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084937"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084937"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– Аудиторные занятия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084937"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084937"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</w:tr>
      <w:tr w:rsidR="00084937"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084937"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 xml:space="preserve">Вид текущего контроля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</w:tr>
      <w:tr w:rsidR="00084937"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>Вид промежуточной аттестации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</w:pPr>
            <w:r>
              <w:t>Экзамен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suppressAutoHyphens w:val="0"/>
              <w:ind w:left="0" w:firstLine="39"/>
              <w:jc w:val="center"/>
            </w:pPr>
            <w:r>
              <w:t>Экзамен</w:t>
            </w:r>
          </w:p>
        </w:tc>
      </w:tr>
    </w:tbl>
    <w:p w:rsidR="00084937" w:rsidRDefault="002654FA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7" w:name="_Toc136247700"/>
      <w:bookmarkStart w:id="18" w:name="_Toc195806120"/>
      <w:r>
        <w:lastRenderedPageBreak/>
        <w:t xml:space="preserve">5.  </w:t>
      </w:r>
      <w:bookmarkStart w:id="19" w:name="_Toc135832460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  <w:bookmarkEnd w:id="19"/>
    </w:p>
    <w:p w:rsidR="00084937" w:rsidRDefault="002654FA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20" w:name="_Toc136247701"/>
      <w:bookmarkStart w:id="21" w:name="_Toc135832461"/>
      <w:bookmarkStart w:id="22" w:name="_Toc195806121"/>
      <w:r>
        <w:rPr>
          <w:sz w:val="28"/>
          <w:szCs w:val="28"/>
        </w:rPr>
        <w:t>5.1. Содержание дисциплины</w:t>
      </w:r>
      <w:bookmarkEnd w:id="20"/>
      <w:bookmarkEnd w:id="21"/>
      <w:bookmarkEnd w:id="22"/>
      <w:r>
        <w:rPr>
          <w:sz w:val="28"/>
          <w:szCs w:val="28"/>
        </w:rPr>
        <w:t xml:space="preserve"> </w:t>
      </w:r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Гибкие подходы к управлению: принципы и базовые </w:t>
      </w:r>
      <w:proofErr w:type="spellStart"/>
      <w:r>
        <w:rPr>
          <w:b/>
          <w:bCs/>
          <w:sz w:val="28"/>
          <w:szCs w:val="28"/>
        </w:rPr>
        <w:t>фреймворки</w:t>
      </w:r>
      <w:proofErr w:type="spellEnd"/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Ценности и базовые принципы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. Жизненный цикл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-проекта. Потоковый и итерационный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. Семейство методологий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. </w:t>
      </w:r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Сравнительная характеристика наиболее известных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>-</w:t>
      </w:r>
      <w:proofErr w:type="spellStart"/>
      <w:r>
        <w:rPr>
          <w:bCs/>
          <w:sz w:val="28"/>
          <w:szCs w:val="28"/>
        </w:rPr>
        <w:t>фреймворков</w:t>
      </w:r>
      <w:proofErr w:type="spellEnd"/>
      <w:r>
        <w:rPr>
          <w:bCs/>
          <w:sz w:val="28"/>
          <w:szCs w:val="28"/>
        </w:rPr>
        <w:t xml:space="preserve">. Метод </w:t>
      </w:r>
      <w:proofErr w:type="spellStart"/>
      <w:r>
        <w:rPr>
          <w:bCs/>
          <w:sz w:val="28"/>
          <w:szCs w:val="28"/>
        </w:rPr>
        <w:t>Канбан</w:t>
      </w:r>
      <w:proofErr w:type="spellEnd"/>
      <w:r>
        <w:rPr>
          <w:bCs/>
          <w:sz w:val="28"/>
          <w:szCs w:val="28"/>
        </w:rPr>
        <w:t xml:space="preserve">. Принципы и свойства </w:t>
      </w:r>
      <w:proofErr w:type="spellStart"/>
      <w:r>
        <w:rPr>
          <w:bCs/>
          <w:sz w:val="28"/>
          <w:szCs w:val="28"/>
        </w:rPr>
        <w:t>Канбан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Канбан</w:t>
      </w:r>
      <w:proofErr w:type="spellEnd"/>
      <w:r>
        <w:rPr>
          <w:bCs/>
          <w:sz w:val="28"/>
          <w:szCs w:val="28"/>
        </w:rPr>
        <w:t xml:space="preserve"> доска. Фреймворк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. Принципы теории эмпирического управления: прозрачность, инспекции и адаптация. Взаимосвязь понятий: </w:t>
      </w:r>
      <w:proofErr w:type="spellStart"/>
      <w:r>
        <w:rPr>
          <w:bCs/>
          <w:sz w:val="28"/>
          <w:szCs w:val="28"/>
        </w:rPr>
        <w:t>юзерстори</w:t>
      </w:r>
      <w:proofErr w:type="spellEnd"/>
      <w:r>
        <w:rPr>
          <w:bCs/>
          <w:sz w:val="28"/>
          <w:szCs w:val="28"/>
        </w:rPr>
        <w:t xml:space="preserve">, эпики, </w:t>
      </w:r>
      <w:proofErr w:type="spellStart"/>
      <w:r>
        <w:rPr>
          <w:bCs/>
          <w:sz w:val="28"/>
          <w:szCs w:val="28"/>
        </w:rPr>
        <w:t>фичи</w:t>
      </w:r>
      <w:proofErr w:type="spellEnd"/>
      <w:r>
        <w:rPr>
          <w:bCs/>
          <w:sz w:val="28"/>
          <w:szCs w:val="28"/>
        </w:rPr>
        <w:t xml:space="preserve">, задачи, темы. </w:t>
      </w:r>
      <w:proofErr w:type="spellStart"/>
      <w:r>
        <w:rPr>
          <w:bCs/>
          <w:sz w:val="28"/>
          <w:szCs w:val="28"/>
        </w:rPr>
        <w:t>Бэклог</w:t>
      </w:r>
      <w:proofErr w:type="spellEnd"/>
      <w:r>
        <w:rPr>
          <w:bCs/>
          <w:sz w:val="28"/>
          <w:szCs w:val="28"/>
        </w:rPr>
        <w:t xml:space="preserve"> продукта, </w:t>
      </w:r>
      <w:proofErr w:type="spellStart"/>
      <w:r>
        <w:rPr>
          <w:bCs/>
          <w:sz w:val="28"/>
          <w:szCs w:val="28"/>
        </w:rPr>
        <w:t>бэклог</w:t>
      </w:r>
      <w:proofErr w:type="spellEnd"/>
      <w:r>
        <w:rPr>
          <w:bCs/>
          <w:sz w:val="28"/>
          <w:szCs w:val="28"/>
        </w:rPr>
        <w:t xml:space="preserve"> спринта, инкремент, спринт. Основные элементы </w:t>
      </w:r>
      <w:proofErr w:type="spellStart"/>
      <w:r>
        <w:rPr>
          <w:bCs/>
          <w:sz w:val="28"/>
          <w:szCs w:val="28"/>
        </w:rPr>
        <w:t>фреймворка</w:t>
      </w:r>
      <w:proofErr w:type="spellEnd"/>
      <w:r>
        <w:rPr>
          <w:bCs/>
          <w:sz w:val="28"/>
          <w:szCs w:val="28"/>
        </w:rPr>
        <w:t xml:space="preserve"> и взаимосвязь между ними. Состав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-команды. Роли и функции владельца продукта,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-мастера,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-разработчиков.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-церемонии: планирование спринта, ежедневный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, обзор спринта, ретроспектива спринта, уточнение </w:t>
      </w:r>
      <w:proofErr w:type="spellStart"/>
      <w:r>
        <w:rPr>
          <w:bCs/>
          <w:sz w:val="28"/>
          <w:szCs w:val="28"/>
        </w:rPr>
        <w:t>бэклога</w:t>
      </w:r>
      <w:proofErr w:type="spellEnd"/>
      <w:r>
        <w:rPr>
          <w:bCs/>
          <w:sz w:val="28"/>
          <w:szCs w:val="28"/>
        </w:rPr>
        <w:t xml:space="preserve"> продукта, планирование релиза. Правила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. Критерии готовности и критерии завершения элементов </w:t>
      </w:r>
      <w:proofErr w:type="spellStart"/>
      <w:r>
        <w:rPr>
          <w:bCs/>
          <w:sz w:val="28"/>
          <w:szCs w:val="28"/>
        </w:rPr>
        <w:t>бэклога</w:t>
      </w:r>
      <w:proofErr w:type="spellEnd"/>
      <w:r>
        <w:rPr>
          <w:bCs/>
          <w:sz w:val="28"/>
          <w:szCs w:val="28"/>
        </w:rPr>
        <w:t xml:space="preserve"> и инкремента. Модели оценки применимости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>.</w:t>
      </w:r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Потребность </w:t>
      </w:r>
      <w:r>
        <w:rPr>
          <w:b/>
          <w:bCs/>
          <w:sz w:val="28"/>
          <w:szCs w:val="28"/>
          <w:lang w:val="en-US"/>
        </w:rPr>
        <w:t>Agile</w:t>
      </w:r>
      <w:r>
        <w:rPr>
          <w:b/>
          <w:bCs/>
          <w:sz w:val="28"/>
          <w:szCs w:val="28"/>
        </w:rPr>
        <w:t xml:space="preserve"> трансформации в банках</w:t>
      </w:r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Понятие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-трансформации.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-трансформация и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-адаптация. Связь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 и </w:t>
      </w:r>
      <w:proofErr w:type="spellStart"/>
      <w:r>
        <w:rPr>
          <w:bCs/>
          <w:sz w:val="28"/>
          <w:szCs w:val="28"/>
        </w:rPr>
        <w:t>цифровизации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-трансформация и корпоративная культура. Три организационные модели: бюрократия, меритократия, </w:t>
      </w:r>
      <w:proofErr w:type="spellStart"/>
      <w:r>
        <w:rPr>
          <w:bCs/>
          <w:sz w:val="28"/>
          <w:szCs w:val="28"/>
        </w:rPr>
        <w:t>адхократия</w:t>
      </w:r>
      <w:proofErr w:type="spellEnd"/>
      <w:r>
        <w:rPr>
          <w:bCs/>
          <w:sz w:val="28"/>
          <w:szCs w:val="28"/>
        </w:rPr>
        <w:t xml:space="preserve">. Гибкая организация. Типовые проблемы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-трансформации. Факторы успеха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-трансформации. Практические аспекты применения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: расстановка приоритетов, сотрудничество и командная работа, принятие решений, обучение и развитие. Потребность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 в банках. </w:t>
      </w:r>
    </w:p>
    <w:p w:rsidR="00084937" w:rsidRDefault="002654F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Практические аспекты применения </w:t>
      </w:r>
      <w:r>
        <w:rPr>
          <w:b/>
          <w:bCs/>
          <w:sz w:val="28"/>
          <w:szCs w:val="28"/>
          <w:lang w:val="en-US"/>
        </w:rPr>
        <w:t>Agile</w:t>
      </w:r>
      <w:r>
        <w:rPr>
          <w:b/>
          <w:bCs/>
          <w:sz w:val="28"/>
          <w:szCs w:val="28"/>
        </w:rPr>
        <w:t xml:space="preserve"> продуктовыми командами</w:t>
      </w:r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Подбор </w:t>
      </w:r>
      <w:proofErr w:type="spellStart"/>
      <w:r>
        <w:rPr>
          <w:bCs/>
          <w:sz w:val="28"/>
          <w:szCs w:val="28"/>
        </w:rPr>
        <w:t>кроссфункциональной</w:t>
      </w:r>
      <w:proofErr w:type="spellEnd"/>
      <w:r>
        <w:rPr>
          <w:bCs/>
          <w:sz w:val="28"/>
          <w:szCs w:val="28"/>
        </w:rPr>
        <w:t xml:space="preserve"> проектной команды. Роль обслуживающего лидера. Организация рабочего пространства проектной команды. Преодоление внутриорганизационной изоляции. </w:t>
      </w:r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Распространенные практики применения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. Пользовательские истории. Разделение пользовательских историй. Карта пользовательских историй для проектирования пользовательского опыта в продукте. Подготовка </w:t>
      </w:r>
      <w:proofErr w:type="spellStart"/>
      <w:r>
        <w:rPr>
          <w:bCs/>
          <w:sz w:val="28"/>
          <w:szCs w:val="28"/>
        </w:rPr>
        <w:t>бэклога</w:t>
      </w:r>
      <w:proofErr w:type="spellEnd"/>
      <w:r>
        <w:rPr>
          <w:bCs/>
          <w:sz w:val="28"/>
          <w:szCs w:val="28"/>
        </w:rPr>
        <w:t xml:space="preserve"> продукта и дорожная карта продукта. Техники оценки размера работы. Практики исполнения проекта, приводящие к увеличению ценности продукта. Визуализация. Метрики проекта. Эмпирические показатели. Отслеживание прогресса проекта. Диаграмма выгорания задач. Диаграмма свойств. Поставка. Программное обеспечение для поддержки гибких методов управления.</w:t>
      </w:r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Практики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, применяемые для цифровых продуктов. Подходы к тестированию. Виды тестов. Концепции непрерывной интеграции, непрерывной поставки и непрерывного развертывания. </w:t>
      </w:r>
    </w:p>
    <w:p w:rsidR="00084937" w:rsidRDefault="002654F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Адаптации и масштабирования гибких подходов. Лучшие практики </w:t>
      </w:r>
      <w:proofErr w:type="spellStart"/>
      <w:r>
        <w:rPr>
          <w:b/>
          <w:bCs/>
          <w:sz w:val="28"/>
          <w:szCs w:val="28"/>
          <w:lang w:val="en-US"/>
        </w:rPr>
        <w:t>Agil</w:t>
      </w:r>
      <w:proofErr w:type="spellEnd"/>
      <w:r>
        <w:rPr>
          <w:b/>
          <w:bCs/>
          <w:sz w:val="28"/>
          <w:szCs w:val="28"/>
        </w:rPr>
        <w:t>e-трансформации в банках</w:t>
      </w:r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Рекомендации по адаптации. Гибридный </w:t>
      </w:r>
      <w:proofErr w:type="spellStart"/>
      <w:r>
        <w:rPr>
          <w:bCs/>
          <w:sz w:val="28"/>
          <w:szCs w:val="28"/>
        </w:rPr>
        <w:t>фреймворк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Скрамбан</w:t>
      </w:r>
      <w:proofErr w:type="spellEnd"/>
      <w:r>
        <w:rPr>
          <w:bCs/>
          <w:sz w:val="28"/>
          <w:szCs w:val="28"/>
        </w:rPr>
        <w:t>. Масштабирование</w:t>
      </w:r>
      <w:r>
        <w:rPr>
          <w:bCs/>
          <w:sz w:val="28"/>
          <w:szCs w:val="28"/>
          <w:lang w:val="en-US"/>
        </w:rPr>
        <w:t xml:space="preserve"> SCRUM 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руководством</w:t>
      </w:r>
      <w:r>
        <w:rPr>
          <w:bCs/>
          <w:sz w:val="28"/>
          <w:szCs w:val="28"/>
          <w:lang w:val="en-US"/>
        </w:rPr>
        <w:t xml:space="preserve"> «A Guide to the Scrum Body of Knowledge (SBOK™ Guide)». </w:t>
      </w:r>
      <w:r>
        <w:rPr>
          <w:bCs/>
          <w:sz w:val="28"/>
          <w:szCs w:val="28"/>
        </w:rPr>
        <w:t>Фреймворк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для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масштабирования</w:t>
      </w:r>
      <w:r>
        <w:rPr>
          <w:bCs/>
          <w:sz w:val="28"/>
          <w:szCs w:val="28"/>
          <w:lang w:val="en-US"/>
        </w:rPr>
        <w:t xml:space="preserve"> Scrum «The Nexus Framework for scaling scrum». </w:t>
      </w:r>
      <w:hyperlink r:id="rId8">
        <w:r>
          <w:rPr>
            <w:bCs/>
            <w:sz w:val="28"/>
            <w:szCs w:val="28"/>
          </w:rPr>
          <w:t>Дополнительные</w:t>
        </w:r>
      </w:hyperlink>
      <w:r>
        <w:rPr>
          <w:bCs/>
          <w:sz w:val="28"/>
          <w:szCs w:val="28"/>
        </w:rPr>
        <w:t xml:space="preserve"> роли, события и артефакты. </w:t>
      </w:r>
      <w:proofErr w:type="spellStart"/>
      <w:r>
        <w:rPr>
          <w:bCs/>
          <w:sz w:val="28"/>
          <w:szCs w:val="28"/>
        </w:rPr>
        <w:t>Scrum@Scale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скрамов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Scrum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Scrums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SoS</w:t>
      </w:r>
      <w:proofErr w:type="spellEnd"/>
      <w:r>
        <w:rPr>
          <w:bCs/>
          <w:sz w:val="28"/>
          <w:szCs w:val="28"/>
        </w:rPr>
        <w:t xml:space="preserve">), масштабирование событий и ролей. Масштабирование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 в организации, принцип минимально жизнеспособной бюрократии. Крупномасштабный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Large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Scale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Scrum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LeSS</w:t>
      </w:r>
      <w:proofErr w:type="spellEnd"/>
      <w:r>
        <w:rPr>
          <w:bCs/>
          <w:sz w:val="28"/>
          <w:szCs w:val="28"/>
        </w:rPr>
        <w:t xml:space="preserve">),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 предприятия. Принципы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LeSS</w:t>
      </w:r>
      <w:proofErr w:type="spellEnd"/>
      <w:r>
        <w:rPr>
          <w:bCs/>
          <w:sz w:val="28"/>
          <w:szCs w:val="28"/>
          <w:lang w:val="en-US"/>
        </w:rPr>
        <w:t xml:space="preserve">. </w:t>
      </w:r>
      <w:proofErr w:type="spellStart"/>
      <w:r>
        <w:rPr>
          <w:bCs/>
          <w:sz w:val="28"/>
          <w:szCs w:val="28"/>
          <w:lang w:val="en-US"/>
        </w:rPr>
        <w:t>LeSS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LeSS</w:t>
      </w:r>
      <w:proofErr w:type="spellEnd"/>
      <w:r>
        <w:rPr>
          <w:bCs/>
          <w:sz w:val="28"/>
          <w:szCs w:val="28"/>
          <w:lang w:val="en-US"/>
        </w:rPr>
        <w:t xml:space="preserve"> HUGE. Scaled Agile Framework (</w:t>
      </w:r>
      <w:proofErr w:type="spellStart"/>
      <w:r>
        <w:rPr>
          <w:bCs/>
          <w:sz w:val="28"/>
          <w:szCs w:val="28"/>
          <w:lang w:val="en-US"/>
        </w:rPr>
        <w:t>SAFe</w:t>
      </w:r>
      <w:proofErr w:type="spellEnd"/>
      <w:r>
        <w:rPr>
          <w:bCs/>
          <w:sz w:val="28"/>
          <w:szCs w:val="28"/>
          <w:lang w:val="en-US"/>
        </w:rPr>
        <w:t xml:space="preserve">). </w:t>
      </w:r>
      <w:r>
        <w:rPr>
          <w:bCs/>
          <w:sz w:val="28"/>
          <w:szCs w:val="28"/>
        </w:rPr>
        <w:t xml:space="preserve">Лучшие практики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 в банках. Опыт </w:t>
      </w:r>
      <w:r>
        <w:rPr>
          <w:bCs/>
          <w:sz w:val="28"/>
          <w:szCs w:val="28"/>
          <w:lang w:val="en-US"/>
        </w:rPr>
        <w:t>ING</w:t>
      </w:r>
      <w:r>
        <w:rPr>
          <w:bCs/>
          <w:sz w:val="28"/>
          <w:szCs w:val="28"/>
        </w:rPr>
        <w:t xml:space="preserve">-банка. Подход к построению гибкой организационной модели. </w:t>
      </w:r>
      <w:proofErr w:type="spellStart"/>
      <w:r>
        <w:rPr>
          <w:bCs/>
          <w:sz w:val="28"/>
          <w:szCs w:val="28"/>
        </w:rPr>
        <w:t>Мультидисциплинарные</w:t>
      </w:r>
      <w:proofErr w:type="spellEnd"/>
      <w:r>
        <w:rPr>
          <w:bCs/>
          <w:sz w:val="28"/>
          <w:szCs w:val="28"/>
        </w:rPr>
        <w:t xml:space="preserve"> команды (</w:t>
      </w:r>
      <w:proofErr w:type="spellStart"/>
      <w:r>
        <w:rPr>
          <w:bCs/>
          <w:sz w:val="28"/>
          <w:szCs w:val="28"/>
        </w:rPr>
        <w:t>скварды</w:t>
      </w:r>
      <w:proofErr w:type="spellEnd"/>
      <w:r>
        <w:rPr>
          <w:bCs/>
          <w:sz w:val="28"/>
          <w:szCs w:val="28"/>
        </w:rPr>
        <w:t xml:space="preserve">). </w:t>
      </w:r>
      <w:proofErr w:type="spellStart"/>
      <w:r>
        <w:rPr>
          <w:bCs/>
          <w:sz w:val="28"/>
          <w:szCs w:val="28"/>
        </w:rPr>
        <w:t>Трайбы</w:t>
      </w:r>
      <w:proofErr w:type="spellEnd"/>
      <w:r>
        <w:rPr>
          <w:bCs/>
          <w:sz w:val="28"/>
          <w:szCs w:val="28"/>
        </w:rPr>
        <w:t xml:space="preserve">. Новые роли. </w:t>
      </w:r>
      <w:r>
        <w:rPr>
          <w:bCs/>
          <w:sz w:val="28"/>
          <w:szCs w:val="28"/>
          <w:lang w:val="en-US"/>
        </w:rPr>
        <w:t>DevOps</w:t>
      </w:r>
      <w:r>
        <w:rPr>
          <w:bCs/>
          <w:sz w:val="28"/>
          <w:szCs w:val="28"/>
        </w:rPr>
        <w:t xml:space="preserve"> и непрерывная поставка в ИТ.  Опыт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 ведущих российских банков. Подход </w:t>
      </w:r>
      <w:proofErr w:type="spellStart"/>
      <w:r>
        <w:rPr>
          <w:bCs/>
          <w:sz w:val="28"/>
          <w:szCs w:val="28"/>
        </w:rPr>
        <w:t>Сберджайл</w:t>
      </w:r>
      <w:proofErr w:type="spellEnd"/>
      <w:r>
        <w:rPr>
          <w:bCs/>
          <w:sz w:val="28"/>
          <w:szCs w:val="28"/>
        </w:rPr>
        <w:t xml:space="preserve"> и его развитие. Культура, процесс производства,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>-практики и продуктовое управление.</w:t>
      </w:r>
    </w:p>
    <w:p w:rsidR="00084937" w:rsidRDefault="00084937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</w:p>
    <w:p w:rsidR="00084937" w:rsidRDefault="002654FA">
      <w:pPr>
        <w:pStyle w:val="2"/>
        <w:ind w:firstLine="709"/>
        <w:rPr>
          <w:sz w:val="28"/>
          <w:szCs w:val="28"/>
        </w:rPr>
      </w:pPr>
      <w:bookmarkStart w:id="23" w:name="_Toc135832462"/>
      <w:bookmarkStart w:id="24" w:name="_Toc195806122"/>
      <w:r>
        <w:rPr>
          <w:sz w:val="28"/>
          <w:szCs w:val="28"/>
        </w:rPr>
        <w:t>5.2. Учебно-тематический план</w:t>
      </w:r>
      <w:bookmarkEnd w:id="23"/>
      <w:bookmarkEnd w:id="24"/>
      <w:r>
        <w:rPr>
          <w:color w:val="FF0000"/>
          <w:sz w:val="22"/>
          <w:szCs w:val="22"/>
        </w:rPr>
        <w:t xml:space="preserve"> </w:t>
      </w:r>
    </w:p>
    <w:p w:rsidR="00084937" w:rsidRDefault="002654FA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846"/>
        <w:gridCol w:w="851"/>
        <w:gridCol w:w="989"/>
        <w:gridCol w:w="996"/>
        <w:gridCol w:w="1575"/>
        <w:gridCol w:w="1281"/>
        <w:gridCol w:w="1813"/>
      </w:tblGrid>
      <w:tr w:rsidR="00084937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№</w:t>
            </w:r>
          </w:p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п/п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84937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  <w:ind w:right="14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 * - Аудиторная работа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</w:pPr>
          </w:p>
        </w:tc>
      </w:tr>
      <w:tr w:rsidR="00084937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  <w:ind w:right="14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Лекции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</w:pPr>
          </w:p>
        </w:tc>
      </w:tr>
      <w:tr w:rsidR="0008493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rPr>
                <w:bCs/>
              </w:rPr>
              <w:t xml:space="preserve">Тема 1. Гибкие подходы к управлению: принципы и базовые </w:t>
            </w:r>
            <w:proofErr w:type="spellStart"/>
            <w:r>
              <w:rPr>
                <w:bCs/>
              </w:rPr>
              <w:t>фреймворки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19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заданий.</w:t>
            </w:r>
          </w:p>
        </w:tc>
      </w:tr>
      <w:tr w:rsidR="0008493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Потребность </w:t>
            </w:r>
            <w:r>
              <w:rPr>
                <w:bCs/>
                <w:lang w:val="en-US" w:eastAsia="en-US"/>
              </w:rPr>
              <w:t>Agile</w:t>
            </w:r>
            <w:r>
              <w:rPr>
                <w:bCs/>
                <w:lang w:eastAsia="en-US"/>
              </w:rPr>
              <w:t xml:space="preserve"> трансформации в банках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Дискуссия, защита практических заданий.</w:t>
            </w:r>
          </w:p>
        </w:tc>
      </w:tr>
      <w:tr w:rsidR="0008493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3. Практические аспекты применения </w:t>
            </w:r>
            <w:r>
              <w:rPr>
                <w:bCs/>
                <w:lang w:val="en-US" w:eastAsia="en-US"/>
              </w:rPr>
              <w:t>Agile</w:t>
            </w:r>
            <w:r>
              <w:rPr>
                <w:bCs/>
                <w:lang w:eastAsia="en-US"/>
              </w:rPr>
              <w:t xml:space="preserve"> продуктовыми командами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Дискуссия, защита практических заданий.</w:t>
            </w:r>
          </w:p>
        </w:tc>
      </w:tr>
      <w:tr w:rsidR="0008493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4. Адаптации и масштабирования гибких подходов. Лучшие практики </w:t>
            </w:r>
            <w:proofErr w:type="spellStart"/>
            <w:r>
              <w:rPr>
                <w:lang w:eastAsia="en-US"/>
              </w:rPr>
              <w:t>Agile</w:t>
            </w:r>
            <w:proofErr w:type="spellEnd"/>
            <w:r>
              <w:rPr>
                <w:lang w:eastAsia="en-US"/>
              </w:rPr>
              <w:t>-трансформации в банках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заданий. Выполнение и защита контрольной работы.</w:t>
            </w:r>
          </w:p>
        </w:tc>
      </w:tr>
      <w:tr w:rsidR="0008493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keepNext/>
              <w:widowControl w:val="0"/>
              <w:ind w:left="0" w:firstLine="0"/>
              <w:rPr>
                <w:lang w:eastAsia="en-US"/>
              </w:rPr>
            </w:pPr>
            <w:r>
              <w:t xml:space="preserve">Согласно учебному </w:t>
            </w:r>
            <w:r>
              <w:lastRenderedPageBreak/>
              <w:t>плану: Контрольная работа</w:t>
            </w:r>
          </w:p>
        </w:tc>
      </w:tr>
      <w:tr w:rsidR="0008493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084937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937" w:rsidRDefault="00084937">
            <w:pPr>
              <w:widowControl w:val="0"/>
              <w:suppressAutoHyphens w:val="0"/>
              <w:ind w:firstLine="16"/>
            </w:pPr>
          </w:p>
        </w:tc>
      </w:tr>
    </w:tbl>
    <w:p w:rsidR="00084937" w:rsidRDefault="002654FA">
      <w:pPr>
        <w:pStyle w:val="afa"/>
        <w:keepNext/>
        <w:ind w:left="0" w:firstLine="0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84937" w:rsidRDefault="00084937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084937" w:rsidRDefault="002654FA">
      <w:pPr>
        <w:pStyle w:val="2"/>
        <w:ind w:firstLine="709"/>
        <w:rPr>
          <w:sz w:val="28"/>
          <w:szCs w:val="28"/>
        </w:rPr>
      </w:pPr>
      <w:bookmarkStart w:id="25" w:name="_Toc135832463"/>
      <w:bookmarkStart w:id="26" w:name="_Toc136247702"/>
      <w:bookmarkStart w:id="27" w:name="_Toc195806123"/>
      <w:r>
        <w:rPr>
          <w:sz w:val="28"/>
          <w:szCs w:val="28"/>
        </w:rPr>
        <w:t>5.3. Содержание семинаров, практических занятий</w:t>
      </w:r>
      <w:bookmarkEnd w:id="25"/>
      <w:bookmarkEnd w:id="26"/>
      <w:bookmarkEnd w:id="27"/>
      <w:r>
        <w:rPr>
          <w:sz w:val="28"/>
          <w:szCs w:val="28"/>
        </w:rPr>
        <w:t xml:space="preserve"> </w:t>
      </w:r>
    </w:p>
    <w:p w:rsidR="00084937" w:rsidRDefault="002654FA">
      <w:pPr>
        <w:pStyle w:val="af1"/>
        <w:spacing w:after="0"/>
        <w:ind w:firstLine="709"/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Таблица 4.</w:t>
      </w:r>
    </w:p>
    <w:tbl>
      <w:tblPr>
        <w:tblW w:w="9923" w:type="dxa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50"/>
        <w:gridCol w:w="5237"/>
        <w:gridCol w:w="2836"/>
      </w:tblGrid>
      <w:tr w:rsidR="00084937">
        <w:trPr>
          <w:cantSplit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ind w:firstLine="34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084937">
        <w:trPr>
          <w:cantSplit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</w:rPr>
            </w:pPr>
            <w:r>
              <w:t xml:space="preserve">Тема 1. </w:t>
            </w:r>
            <w:r>
              <w:rPr>
                <w:bCs/>
              </w:rPr>
              <w:t xml:space="preserve">Гибкие подходы к управлению: принципы и базовые </w:t>
            </w:r>
            <w:proofErr w:type="spellStart"/>
            <w:r>
              <w:rPr>
                <w:bCs/>
              </w:rPr>
              <w:t>фреймворки</w:t>
            </w:r>
            <w:proofErr w:type="spellEnd"/>
            <w:r>
              <w:t xml:space="preserve"> 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t xml:space="preserve">1. Жизненный цикл </w:t>
            </w:r>
            <w:r>
              <w:rPr>
                <w:lang w:val="en-US"/>
              </w:rPr>
              <w:t>Agile</w:t>
            </w:r>
            <w:r>
              <w:t>-проекта.</w:t>
            </w:r>
          </w:p>
          <w:p w:rsidR="00084937" w:rsidRDefault="002654FA">
            <w:pPr>
              <w:widowControl w:val="0"/>
              <w:tabs>
                <w:tab w:val="left" w:pos="28"/>
              </w:tabs>
              <w:suppressAutoHyphens w:val="0"/>
              <w:jc w:val="both"/>
              <w:rPr>
                <w:bCs/>
              </w:rPr>
            </w:pPr>
            <w:r>
              <w:t xml:space="preserve">2. </w:t>
            </w:r>
            <w:r>
              <w:rPr>
                <w:bCs/>
              </w:rPr>
              <w:t xml:space="preserve">Основные элементы </w:t>
            </w:r>
            <w:proofErr w:type="spellStart"/>
            <w:r>
              <w:rPr>
                <w:bCs/>
              </w:rPr>
              <w:t>фреймворка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SCRUM</w:t>
            </w:r>
            <w:r>
              <w:rPr>
                <w:bCs/>
              </w:rPr>
              <w:t xml:space="preserve"> и взаимосвязь между ними Взаимосвязь понятий: </w:t>
            </w:r>
            <w:proofErr w:type="spellStart"/>
            <w:r>
              <w:rPr>
                <w:bCs/>
              </w:rPr>
              <w:t>юзерстори</w:t>
            </w:r>
            <w:proofErr w:type="spellEnd"/>
            <w:r>
              <w:rPr>
                <w:bCs/>
              </w:rPr>
              <w:t xml:space="preserve">, эпики, </w:t>
            </w:r>
            <w:proofErr w:type="spellStart"/>
            <w:r>
              <w:rPr>
                <w:bCs/>
              </w:rPr>
              <w:t>фичи</w:t>
            </w:r>
            <w:proofErr w:type="spellEnd"/>
            <w:r>
              <w:rPr>
                <w:bCs/>
              </w:rPr>
              <w:t xml:space="preserve">, задачи, темы. </w:t>
            </w:r>
            <w:proofErr w:type="spellStart"/>
            <w:r>
              <w:rPr>
                <w:bCs/>
              </w:rPr>
              <w:t>Бэклог</w:t>
            </w:r>
            <w:proofErr w:type="spellEnd"/>
            <w:r>
              <w:rPr>
                <w:bCs/>
              </w:rPr>
              <w:t xml:space="preserve"> продукта, </w:t>
            </w:r>
            <w:proofErr w:type="spellStart"/>
            <w:r>
              <w:rPr>
                <w:bCs/>
              </w:rPr>
              <w:t>бэклог</w:t>
            </w:r>
            <w:proofErr w:type="spellEnd"/>
            <w:r>
              <w:rPr>
                <w:bCs/>
              </w:rPr>
              <w:t xml:space="preserve"> спринта, инкремент, спринт.</w:t>
            </w:r>
          </w:p>
          <w:p w:rsidR="00084937" w:rsidRDefault="002654FA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rPr>
                <w:bCs/>
              </w:rPr>
              <w:t xml:space="preserve">3. Состав </w:t>
            </w:r>
            <w:r>
              <w:rPr>
                <w:bCs/>
                <w:lang w:val="en-US"/>
              </w:rPr>
              <w:t>scrum</w:t>
            </w:r>
            <w:r>
              <w:rPr>
                <w:bCs/>
              </w:rPr>
              <w:t xml:space="preserve">-команды. Роли и функции владельца продукта, </w:t>
            </w:r>
            <w:proofErr w:type="spellStart"/>
            <w:r>
              <w:rPr>
                <w:bCs/>
              </w:rPr>
              <w:t>скрам</w:t>
            </w:r>
            <w:proofErr w:type="spellEnd"/>
            <w:r>
              <w:rPr>
                <w:bCs/>
              </w:rPr>
              <w:t xml:space="preserve">-мастера, </w:t>
            </w:r>
            <w:proofErr w:type="spellStart"/>
            <w:r>
              <w:rPr>
                <w:bCs/>
              </w:rPr>
              <w:t>скрам</w:t>
            </w:r>
            <w:proofErr w:type="spellEnd"/>
            <w:r>
              <w:rPr>
                <w:bCs/>
              </w:rPr>
              <w:t xml:space="preserve">-разработчиков. </w:t>
            </w:r>
            <w:r>
              <w:rPr>
                <w:bCs/>
                <w:lang w:val="en-US"/>
              </w:rPr>
              <w:t>SCRUM</w:t>
            </w:r>
            <w:r>
              <w:rPr>
                <w:bCs/>
              </w:rPr>
              <w:t>-церемонии.</w:t>
            </w:r>
          </w:p>
          <w:p w:rsidR="00084937" w:rsidRDefault="002654FA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t xml:space="preserve">3. Критерии готовности и критерии завершения элементов </w:t>
            </w:r>
            <w:proofErr w:type="spellStart"/>
            <w:r>
              <w:t>бэклога</w:t>
            </w:r>
            <w:proofErr w:type="spellEnd"/>
            <w:r>
              <w:t xml:space="preserve"> и инкремента.</w:t>
            </w:r>
          </w:p>
          <w:p w:rsidR="00084937" w:rsidRDefault="002654FA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1,2; б) доп.лит.2, 3; раздел 9:1-7.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Дискуссия, обсуждения, командная работа.</w:t>
            </w:r>
          </w:p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084937">
        <w:trPr>
          <w:cantSplit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</w:rPr>
            </w:pPr>
            <w:r>
              <w:t xml:space="preserve">Тема 2. </w:t>
            </w:r>
            <w:r>
              <w:rPr>
                <w:bCs/>
                <w:lang w:eastAsia="en-US"/>
              </w:rPr>
              <w:t xml:space="preserve">Потребность </w:t>
            </w:r>
            <w:r>
              <w:rPr>
                <w:bCs/>
                <w:lang w:val="en-US" w:eastAsia="en-US"/>
              </w:rPr>
              <w:t>Agile</w:t>
            </w:r>
            <w:r>
              <w:rPr>
                <w:bCs/>
                <w:lang w:eastAsia="en-US"/>
              </w:rPr>
              <w:t xml:space="preserve"> трансформации в банках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t>1.</w:t>
            </w:r>
            <w:r>
              <w:rPr>
                <w:bCs/>
              </w:rPr>
              <w:t xml:space="preserve"> Понятие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-трансформации.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-трансформация и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-адаптация. Связь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-трансформации и </w:t>
            </w:r>
            <w:proofErr w:type="spellStart"/>
            <w:r>
              <w:rPr>
                <w:bCs/>
              </w:rPr>
              <w:t>цифровизации</w:t>
            </w:r>
            <w:proofErr w:type="spellEnd"/>
            <w:r>
              <w:rPr>
                <w:bCs/>
              </w:rPr>
              <w:t xml:space="preserve">. Гибкая организация. Типовые проблемы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-трансформации. </w:t>
            </w:r>
          </w:p>
          <w:p w:rsidR="00084937" w:rsidRDefault="002654FA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t xml:space="preserve">2. </w:t>
            </w:r>
            <w:r>
              <w:rPr>
                <w:bCs/>
              </w:rPr>
              <w:t xml:space="preserve">Факторы успеха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>-трансформации.</w:t>
            </w:r>
          </w:p>
          <w:p w:rsidR="00084937" w:rsidRDefault="002654FA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t>3.</w:t>
            </w:r>
            <w:r>
              <w:rPr>
                <w:bCs/>
              </w:rPr>
              <w:t xml:space="preserve"> Практические аспекты применения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>.</w:t>
            </w:r>
          </w:p>
          <w:p w:rsidR="00084937" w:rsidRDefault="002654FA">
            <w:pPr>
              <w:pStyle w:val="TableParagraph"/>
              <w:widowControl w:val="0"/>
              <w:tabs>
                <w:tab w:val="left" w:pos="28"/>
              </w:tabs>
              <w:jc w:val="both"/>
            </w:pPr>
            <w:r>
              <w:t xml:space="preserve">4. </w:t>
            </w:r>
            <w:r>
              <w:rPr>
                <w:bCs/>
              </w:rPr>
              <w:t xml:space="preserve">Потребность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>-трансформации в банках.</w:t>
            </w:r>
          </w:p>
          <w:p w:rsidR="00084937" w:rsidRDefault="002654FA">
            <w:pPr>
              <w:pStyle w:val="TableParagraph"/>
              <w:widowControl w:val="0"/>
              <w:tabs>
                <w:tab w:val="left" w:pos="28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1; б) доп.лит.1, 4; раздел 9:10.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Дискуссия, обсуждения, командная работа.</w:t>
            </w:r>
          </w:p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084937">
        <w:trPr>
          <w:cantSplit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</w:rPr>
            </w:pPr>
            <w:r>
              <w:lastRenderedPageBreak/>
              <w:t xml:space="preserve">Тема 3. </w:t>
            </w:r>
            <w:r>
              <w:rPr>
                <w:bCs/>
                <w:lang w:eastAsia="en-US"/>
              </w:rPr>
              <w:t xml:space="preserve">Практические аспекты применения </w:t>
            </w:r>
            <w:r>
              <w:rPr>
                <w:bCs/>
                <w:lang w:val="en-US" w:eastAsia="en-US"/>
              </w:rPr>
              <w:t>Agile</w:t>
            </w:r>
            <w:r>
              <w:rPr>
                <w:bCs/>
                <w:lang w:eastAsia="en-US"/>
              </w:rPr>
              <w:t xml:space="preserve"> продуктовыми командами</w:t>
            </w:r>
            <w:r>
              <w:t xml:space="preserve"> 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numPr>
                <w:ilvl w:val="0"/>
                <w:numId w:val="2"/>
              </w:numPr>
              <w:tabs>
                <w:tab w:val="left" w:pos="28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Пользовательские истории. Разделение пользовательских историй. Карта пользовательских историй для проектирования пользовательского опыта в продукте.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2"/>
              </w:numPr>
              <w:tabs>
                <w:tab w:val="left" w:pos="28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Подготовка </w:t>
            </w:r>
            <w:proofErr w:type="spellStart"/>
            <w:r>
              <w:rPr>
                <w:bCs/>
              </w:rPr>
              <w:t>бэклога</w:t>
            </w:r>
            <w:proofErr w:type="spellEnd"/>
            <w:r>
              <w:rPr>
                <w:bCs/>
              </w:rPr>
              <w:t xml:space="preserve"> продукта и дорожная карта продукта. Техники оценки размера работы. Практики исполнения проекта, приводящие к увеличению ценности продукта. Визуализация.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2"/>
              </w:numPr>
              <w:tabs>
                <w:tab w:val="left" w:pos="28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Метрики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. Эмпирические показатели. Отслеживание прогресса проекта. Диаграмма выгорания задач. Диаграмма свойств. Поставка.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2"/>
              </w:numPr>
              <w:tabs>
                <w:tab w:val="left" w:pos="28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Программное обеспечение для поддержки гибких методов управления.</w:t>
            </w:r>
          </w:p>
          <w:p w:rsidR="00084937" w:rsidRDefault="002654FA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2; б) доп.лит.3; раздел 9:1-5.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Дискуссия, обсуждения, командная работа.</w:t>
            </w:r>
          </w:p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084937">
        <w:trPr>
          <w:cantSplit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</w:pPr>
            <w:r>
              <w:t xml:space="preserve">Тема 4. </w:t>
            </w:r>
            <w:r>
              <w:rPr>
                <w:lang w:eastAsia="en-US"/>
              </w:rPr>
              <w:t xml:space="preserve">Адаптации и масштабирования гибких подходов. Лучшие практики </w:t>
            </w:r>
            <w:proofErr w:type="spellStart"/>
            <w:r>
              <w:rPr>
                <w:lang w:eastAsia="en-US"/>
              </w:rPr>
              <w:t>Agile</w:t>
            </w:r>
            <w:proofErr w:type="spellEnd"/>
            <w:r>
              <w:rPr>
                <w:lang w:eastAsia="en-US"/>
              </w:rPr>
              <w:t>-трансформации в банках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>Фреймворк</w:t>
            </w:r>
            <w:r>
              <w:rPr>
                <w:lang w:val="en-US"/>
              </w:rPr>
              <w:t xml:space="preserve"> </w:t>
            </w:r>
            <w:r>
              <w:t>для</w:t>
            </w:r>
            <w:r>
              <w:rPr>
                <w:lang w:val="en-US"/>
              </w:rPr>
              <w:t xml:space="preserve"> </w:t>
            </w:r>
            <w:r>
              <w:t>масштабирования</w:t>
            </w:r>
            <w:r>
              <w:rPr>
                <w:lang w:val="en-US"/>
              </w:rPr>
              <w:t xml:space="preserve"> Scrum «The Nexus Framework for scaling scrum». </w:t>
            </w:r>
            <w:r>
              <w:t>Дополнительные роли, события и артефакты.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Scrum</w:t>
            </w:r>
            <w:r>
              <w:t>@</w:t>
            </w:r>
            <w:r>
              <w:rPr>
                <w:lang w:val="en-US"/>
              </w:rPr>
              <w:t>Scale</w:t>
            </w:r>
            <w:r>
              <w:t xml:space="preserve">. </w:t>
            </w:r>
            <w:proofErr w:type="spellStart"/>
            <w:r>
              <w:t>Скрам</w:t>
            </w:r>
            <w:proofErr w:type="spellEnd"/>
            <w:r>
              <w:t xml:space="preserve"> </w:t>
            </w:r>
            <w:proofErr w:type="spellStart"/>
            <w:r>
              <w:t>скрамов</w:t>
            </w:r>
            <w:proofErr w:type="spellEnd"/>
            <w:r>
              <w:t xml:space="preserve"> (</w:t>
            </w:r>
            <w:r>
              <w:rPr>
                <w:lang w:val="en-US"/>
              </w:rPr>
              <w:t>Scrum</w:t>
            </w:r>
            <w:r>
              <w:t xml:space="preserve"> </w:t>
            </w:r>
            <w:r>
              <w:rPr>
                <w:lang w:val="en-US"/>
              </w:rPr>
              <w:t>of</w:t>
            </w:r>
            <w:r>
              <w:t xml:space="preserve"> </w:t>
            </w:r>
            <w:r>
              <w:rPr>
                <w:lang w:val="en-US"/>
              </w:rPr>
              <w:t>Scrums</w:t>
            </w:r>
            <w:r>
              <w:t xml:space="preserve">, </w:t>
            </w:r>
            <w:proofErr w:type="spellStart"/>
            <w:r>
              <w:rPr>
                <w:lang w:val="en-US"/>
              </w:rPr>
              <w:t>SoS</w:t>
            </w:r>
            <w:proofErr w:type="spellEnd"/>
            <w:r>
              <w:t xml:space="preserve">), масштабирование событий и ролей. Масштабирование </w:t>
            </w:r>
            <w:r>
              <w:rPr>
                <w:lang w:val="en-US"/>
              </w:rPr>
              <w:t>SCRUM</w:t>
            </w:r>
            <w:r>
              <w:t xml:space="preserve"> в организации, принцип минимально жизнеспособной бюрократии.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0" w:firstLine="0"/>
              <w:rPr>
                <w:lang w:val="en-US"/>
              </w:rPr>
            </w:pPr>
            <w:r>
              <w:t xml:space="preserve">Крупномасштабный </w:t>
            </w:r>
            <w:proofErr w:type="spellStart"/>
            <w:r>
              <w:t>скрам</w:t>
            </w:r>
            <w:proofErr w:type="spellEnd"/>
            <w:r>
              <w:t xml:space="preserve"> (</w:t>
            </w:r>
            <w:r>
              <w:rPr>
                <w:lang w:val="en-US"/>
              </w:rPr>
              <w:t>Large</w:t>
            </w:r>
            <w:r>
              <w:t xml:space="preserve"> </w:t>
            </w:r>
            <w:r>
              <w:rPr>
                <w:lang w:val="en-US"/>
              </w:rPr>
              <w:t>Scale</w:t>
            </w:r>
            <w:r>
              <w:t xml:space="preserve"> </w:t>
            </w:r>
            <w:r>
              <w:rPr>
                <w:lang w:val="en-US"/>
              </w:rPr>
              <w:t>Scrum</w:t>
            </w:r>
            <w:r>
              <w:t xml:space="preserve">, </w:t>
            </w:r>
            <w:proofErr w:type="spellStart"/>
            <w:r>
              <w:rPr>
                <w:lang w:val="en-US"/>
              </w:rPr>
              <w:t>LeSS</w:t>
            </w:r>
            <w:proofErr w:type="spellEnd"/>
            <w:r>
              <w:t xml:space="preserve">), </w:t>
            </w:r>
            <w:proofErr w:type="spellStart"/>
            <w:r>
              <w:t>скрам</w:t>
            </w:r>
            <w:proofErr w:type="spellEnd"/>
            <w:r>
              <w:t xml:space="preserve"> предприятия. </w:t>
            </w:r>
            <w:proofErr w:type="spellStart"/>
            <w:r>
              <w:rPr>
                <w:lang w:val="en-US"/>
              </w:rPr>
              <w:t>Принципы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LeSS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LeSS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LeSS</w:t>
            </w:r>
            <w:proofErr w:type="spellEnd"/>
            <w:r>
              <w:rPr>
                <w:lang w:val="en-US"/>
              </w:rPr>
              <w:t xml:space="preserve"> HUGE.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Scaled Agile Framework (</w:t>
            </w:r>
            <w:proofErr w:type="spellStart"/>
            <w:r>
              <w:rPr>
                <w:lang w:val="en-US"/>
              </w:rPr>
              <w:t>SAFe</w:t>
            </w:r>
            <w:proofErr w:type="spellEnd"/>
            <w:r>
              <w:rPr>
                <w:lang w:val="en-US"/>
              </w:rPr>
              <w:t xml:space="preserve">).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Лучшие практики </w:t>
            </w:r>
            <w:r>
              <w:rPr>
                <w:lang w:val="en-US"/>
              </w:rPr>
              <w:t>agile</w:t>
            </w:r>
            <w:r>
              <w:t>-трансформации в банках.</w:t>
            </w:r>
          </w:p>
          <w:p w:rsidR="00084937" w:rsidRDefault="002654FA">
            <w:pPr>
              <w:widowControl w:val="0"/>
              <w:tabs>
                <w:tab w:val="left" w:pos="28"/>
              </w:tabs>
              <w:suppressAutoHyphens w:val="0"/>
            </w:pPr>
            <w:r>
              <w:rPr>
                <w:i/>
              </w:rPr>
              <w:t xml:space="preserve">Рекомендуемые источники: раздел 8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1-2; б) доп.лит.1, 4; раздел 9:7-10.</w:t>
            </w:r>
            <w: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Дискуссия, обсуждения, командная работа.</w:t>
            </w:r>
          </w:p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</w:tbl>
    <w:p w:rsidR="00084937" w:rsidRDefault="00084937"/>
    <w:p w:rsidR="00084937" w:rsidRDefault="002654FA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28" w:name="_Toc135832464"/>
      <w:bookmarkStart w:id="29" w:name="_Toc136247703"/>
      <w:bookmarkStart w:id="30" w:name="_Toc195806124"/>
      <w:r>
        <w:t>6. Перечень учебно-методического обеспечения для самостоятельной работы обучающихся по дисциплине</w:t>
      </w:r>
      <w:bookmarkEnd w:id="28"/>
      <w:bookmarkEnd w:id="29"/>
      <w:bookmarkEnd w:id="30"/>
    </w:p>
    <w:p w:rsidR="00084937" w:rsidRDefault="002654FA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31" w:name="_Toc136247704"/>
      <w:bookmarkStart w:id="32" w:name="_Toc135832465"/>
      <w:bookmarkStart w:id="33" w:name="_Toc195806125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1"/>
      <w:bookmarkEnd w:id="32"/>
      <w:bookmarkEnd w:id="33"/>
      <w:r>
        <w:rPr>
          <w:b w:val="0"/>
          <w:bCs w:val="0"/>
          <w:color w:val="FF0000"/>
          <w:sz w:val="22"/>
          <w:szCs w:val="22"/>
          <w:lang w:eastAsia="ja-JP"/>
        </w:rPr>
        <w:t xml:space="preserve"> </w:t>
      </w:r>
    </w:p>
    <w:p w:rsidR="00084937" w:rsidRDefault="002654FA">
      <w:pPr>
        <w:widowControl w:val="0"/>
        <w:tabs>
          <w:tab w:val="left" w:pos="8445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5. </w:t>
      </w:r>
    </w:p>
    <w:tbl>
      <w:tblPr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98"/>
        <w:gridCol w:w="4112"/>
        <w:gridCol w:w="3303"/>
      </w:tblGrid>
      <w:tr w:rsidR="00084937">
        <w:trPr>
          <w:cantSplit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37" w:rsidRDefault="002654FA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084937">
        <w:trPr>
          <w:cantSplit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</w:rPr>
            </w:pPr>
            <w:r>
              <w:lastRenderedPageBreak/>
              <w:t xml:space="preserve">Тема 1. </w:t>
            </w:r>
            <w:r>
              <w:rPr>
                <w:bCs/>
              </w:rPr>
              <w:t xml:space="preserve">Гибкие подходы к управлению: принципы и базовые </w:t>
            </w:r>
            <w:proofErr w:type="spellStart"/>
            <w:r>
              <w:rPr>
                <w:bCs/>
              </w:rPr>
              <w:t>фреймворки</w:t>
            </w:r>
            <w:proofErr w:type="spellEnd"/>
            <w:r>
              <w:t xml:space="preserve"> 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 xml:space="preserve">1. Ценности и базовые принципы </w:t>
            </w:r>
            <w:proofErr w:type="spellStart"/>
            <w:r>
              <w:t>Agile</w:t>
            </w:r>
            <w:proofErr w:type="spellEnd"/>
            <w:r>
              <w:t xml:space="preserve">. Жизненный цикл </w:t>
            </w:r>
            <w:proofErr w:type="spellStart"/>
            <w:r>
              <w:t>Agile</w:t>
            </w:r>
            <w:proofErr w:type="spellEnd"/>
            <w:r>
              <w:t xml:space="preserve">-проекта. Потоковый и итерационный </w:t>
            </w:r>
            <w:proofErr w:type="spellStart"/>
            <w:r>
              <w:t>Agile</w:t>
            </w:r>
            <w:proofErr w:type="spellEnd"/>
            <w:r>
              <w:t xml:space="preserve">. Семейство методологий </w:t>
            </w:r>
            <w:proofErr w:type="spellStart"/>
            <w:r>
              <w:t>Agile</w:t>
            </w:r>
            <w:proofErr w:type="spellEnd"/>
            <w:r>
              <w:t>.</w:t>
            </w:r>
          </w:p>
          <w:p w:rsidR="00084937" w:rsidRDefault="002654F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 xml:space="preserve">2. Сравнительная характеристика наиболее известных </w:t>
            </w:r>
            <w:proofErr w:type="spellStart"/>
            <w:r>
              <w:t>Agile-фреймворков</w:t>
            </w:r>
            <w:proofErr w:type="spellEnd"/>
            <w:r>
              <w:t xml:space="preserve">. </w:t>
            </w:r>
          </w:p>
          <w:p w:rsidR="00084937" w:rsidRDefault="002654F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 xml:space="preserve">3. Метод </w:t>
            </w:r>
            <w:proofErr w:type="spellStart"/>
            <w:r>
              <w:t>Канбан</w:t>
            </w:r>
            <w:proofErr w:type="spellEnd"/>
            <w:r>
              <w:t xml:space="preserve">. Принципы и свойства </w:t>
            </w:r>
            <w:proofErr w:type="spellStart"/>
            <w:r>
              <w:t>Канбан</w:t>
            </w:r>
            <w:proofErr w:type="spellEnd"/>
            <w:r>
              <w:t xml:space="preserve">. </w:t>
            </w:r>
            <w:proofErr w:type="spellStart"/>
            <w:r>
              <w:t>Канбан</w:t>
            </w:r>
            <w:proofErr w:type="spellEnd"/>
            <w:r>
              <w:t xml:space="preserve"> доска.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37" w:rsidRDefault="002654FA">
            <w:pPr>
              <w:widowControl w:val="0"/>
              <w:suppressAutoHyphens w:val="0"/>
              <w:jc w:val="both"/>
              <w:rPr>
                <w:b/>
                <w:highlight w:val="yellow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084937">
        <w:trPr>
          <w:cantSplit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</w:rPr>
            </w:pPr>
            <w:r>
              <w:t xml:space="preserve">Тема 2. </w:t>
            </w:r>
            <w:r>
              <w:rPr>
                <w:bCs/>
                <w:lang w:eastAsia="en-US"/>
              </w:rPr>
              <w:t xml:space="preserve">Потребность </w:t>
            </w:r>
            <w:r>
              <w:rPr>
                <w:bCs/>
                <w:lang w:val="en-US" w:eastAsia="en-US"/>
              </w:rPr>
              <w:t>Agile</w:t>
            </w:r>
            <w:r>
              <w:rPr>
                <w:bCs/>
                <w:lang w:eastAsia="en-US"/>
              </w:rPr>
              <w:t xml:space="preserve"> трансформации в банках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 xml:space="preserve">1. </w:t>
            </w:r>
            <w:r>
              <w:rPr>
                <w:bCs/>
              </w:rPr>
              <w:t xml:space="preserve">Три организационные модели: бюрократия, меритократия, </w:t>
            </w:r>
            <w:proofErr w:type="spellStart"/>
            <w:r>
              <w:rPr>
                <w:bCs/>
              </w:rPr>
              <w:t>адхократия</w:t>
            </w:r>
            <w:proofErr w:type="spellEnd"/>
            <w:r>
              <w:rPr>
                <w:bCs/>
              </w:rPr>
              <w:t>. Гибкая организация.</w:t>
            </w:r>
          </w:p>
          <w:p w:rsidR="00084937" w:rsidRDefault="002654F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 xml:space="preserve">2. </w:t>
            </w:r>
            <w:r>
              <w:rPr>
                <w:bCs/>
              </w:rPr>
              <w:t xml:space="preserve">Типовые проблемы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>-трансформации.</w:t>
            </w:r>
          </w:p>
          <w:p w:rsidR="00084937" w:rsidRDefault="002654F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 xml:space="preserve">3.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>-трансформация и корпоративная культура.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37" w:rsidRDefault="002654FA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084937" w:rsidRDefault="002654FA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084937" w:rsidRDefault="002654FA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контрольной работе.</w:t>
            </w:r>
          </w:p>
        </w:tc>
      </w:tr>
      <w:tr w:rsidR="00084937">
        <w:trPr>
          <w:cantSplit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</w:rPr>
            </w:pPr>
            <w:r>
              <w:t xml:space="preserve">Тема 3. </w:t>
            </w:r>
            <w:r>
              <w:rPr>
                <w:bCs/>
                <w:lang w:eastAsia="en-US"/>
              </w:rPr>
              <w:t xml:space="preserve">Практические аспекты применения </w:t>
            </w:r>
            <w:r>
              <w:rPr>
                <w:bCs/>
                <w:lang w:val="en-US" w:eastAsia="en-US"/>
              </w:rPr>
              <w:t>Agile</w:t>
            </w:r>
            <w:r>
              <w:rPr>
                <w:bCs/>
                <w:lang w:eastAsia="en-US"/>
              </w:rPr>
              <w:t xml:space="preserve"> продуктовыми командами</w:t>
            </w:r>
            <w:r>
              <w:t xml:space="preserve"> 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Подбор </w:t>
            </w:r>
            <w:proofErr w:type="spellStart"/>
            <w:r>
              <w:rPr>
                <w:bCs/>
              </w:rPr>
              <w:t>кроссфункциональной</w:t>
            </w:r>
            <w:proofErr w:type="spellEnd"/>
            <w:r>
              <w:rPr>
                <w:bCs/>
              </w:rPr>
              <w:t xml:space="preserve"> проектной команды. Роль обслуживающего лидера.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ind w:left="0" w:firstLine="0"/>
            </w:pPr>
            <w:r>
              <w:rPr>
                <w:bCs/>
              </w:rPr>
              <w:t>Организация рабочего пространства проектной команды. Преодоление внутриорганизационной изоляции.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Практики </w:t>
            </w:r>
            <w:proofErr w:type="spellStart"/>
            <w:r>
              <w:rPr>
                <w:bCs/>
              </w:rPr>
              <w:t>Agile</w:t>
            </w:r>
            <w:proofErr w:type="spellEnd"/>
            <w:r>
              <w:rPr>
                <w:bCs/>
              </w:rPr>
              <w:t>, применяемые для цифровых продуктов. Подходы к тестированию. Виды тестов. Концепции непрерывной интеграции, непрерывной поставки и непрерывного развертывания.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37" w:rsidRDefault="002654FA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084937" w:rsidRDefault="002654FA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084937" w:rsidRDefault="002654FA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контрольной работе.</w:t>
            </w:r>
          </w:p>
        </w:tc>
      </w:tr>
      <w:tr w:rsidR="00084937">
        <w:trPr>
          <w:cantSplit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widowControl w:val="0"/>
              <w:jc w:val="both"/>
            </w:pPr>
            <w:r>
              <w:t xml:space="preserve">Тема 4. </w:t>
            </w:r>
            <w:r>
              <w:rPr>
                <w:lang w:eastAsia="en-US"/>
              </w:rPr>
              <w:t xml:space="preserve">Адаптации и масштабирования гибких подходов. Лучшие практики </w:t>
            </w:r>
            <w:proofErr w:type="spellStart"/>
            <w:r>
              <w:rPr>
                <w:lang w:eastAsia="en-US"/>
              </w:rPr>
              <w:t>Agile</w:t>
            </w:r>
            <w:proofErr w:type="spellEnd"/>
            <w:r>
              <w:rPr>
                <w:lang w:eastAsia="en-US"/>
              </w:rPr>
              <w:t>-трансформации в банках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4937" w:rsidRDefault="002654FA">
            <w:pPr>
              <w:pStyle w:val="afa"/>
              <w:widowControl w:val="0"/>
              <w:numPr>
                <w:ilvl w:val="0"/>
                <w:numId w:val="5"/>
              </w:numPr>
              <w:tabs>
                <w:tab w:val="left" w:pos="85"/>
              </w:tabs>
              <w:suppressAutoHyphens w:val="0"/>
              <w:ind w:left="0" w:firstLine="0"/>
              <w:rPr>
                <w:lang w:val="en-US"/>
              </w:rPr>
            </w:pPr>
            <w:r>
              <w:rPr>
                <w:bCs/>
              </w:rPr>
              <w:t xml:space="preserve">Рекомендации по </w:t>
            </w:r>
            <w:r>
              <w:rPr>
                <w:bCs/>
                <w:lang w:val="en-US"/>
              </w:rPr>
              <w:t>Agile-</w:t>
            </w:r>
            <w:r>
              <w:rPr>
                <w:bCs/>
              </w:rPr>
              <w:t xml:space="preserve">адаптации.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5"/>
              </w:numPr>
              <w:tabs>
                <w:tab w:val="left" w:pos="85"/>
              </w:tabs>
              <w:suppressAutoHyphens w:val="0"/>
              <w:ind w:left="0" w:firstLine="0"/>
              <w:rPr>
                <w:lang w:val="en-US"/>
              </w:rPr>
            </w:pPr>
            <w:r>
              <w:rPr>
                <w:bCs/>
              </w:rPr>
              <w:t xml:space="preserve">Гибридный </w:t>
            </w:r>
            <w:proofErr w:type="spellStart"/>
            <w:r>
              <w:rPr>
                <w:bCs/>
              </w:rPr>
              <w:t>фреймворк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Скрамбан</w:t>
            </w:r>
            <w:proofErr w:type="spellEnd"/>
            <w:r>
              <w:rPr>
                <w:bCs/>
              </w:rPr>
              <w:t xml:space="preserve">.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5"/>
              </w:numPr>
              <w:tabs>
                <w:tab w:val="left" w:pos="85"/>
              </w:tabs>
              <w:suppressAutoHyphens w:val="0"/>
              <w:ind w:left="0" w:firstLine="0"/>
              <w:rPr>
                <w:lang w:val="en-US"/>
              </w:rPr>
            </w:pPr>
            <w:r>
              <w:rPr>
                <w:bCs/>
              </w:rPr>
              <w:t>Масштабирование</w:t>
            </w:r>
            <w:r>
              <w:rPr>
                <w:bCs/>
                <w:lang w:val="en-US"/>
              </w:rPr>
              <w:t xml:space="preserve"> SCRUM </w:t>
            </w:r>
            <w:r>
              <w:rPr>
                <w:bCs/>
              </w:rPr>
              <w:t>в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соответствии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с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руководством</w:t>
            </w:r>
            <w:r>
              <w:rPr>
                <w:bCs/>
                <w:lang w:val="en-US"/>
              </w:rPr>
              <w:t xml:space="preserve"> «A Guide to the Scrum Body of Knowledge (SBOK™ Guide)».</w:t>
            </w:r>
          </w:p>
          <w:p w:rsidR="00084937" w:rsidRDefault="00084937">
            <w:pPr>
              <w:widowControl w:val="0"/>
              <w:tabs>
                <w:tab w:val="left" w:pos="85"/>
                <w:tab w:val="left" w:pos="218"/>
              </w:tabs>
              <w:suppressAutoHyphens w:val="0"/>
              <w:jc w:val="both"/>
              <w:rPr>
                <w:lang w:val="en-US"/>
              </w:rPr>
            </w:pP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37" w:rsidRDefault="002654FA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084937" w:rsidRDefault="002654FA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084937" w:rsidRDefault="002654FA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контрольной работе.</w:t>
            </w:r>
          </w:p>
        </w:tc>
      </w:tr>
    </w:tbl>
    <w:p w:rsidR="00084937" w:rsidRDefault="00084937">
      <w:pPr>
        <w:keepNext/>
        <w:ind w:firstLine="709"/>
        <w:jc w:val="both"/>
        <w:rPr>
          <w:b/>
          <w:sz w:val="28"/>
          <w:szCs w:val="28"/>
        </w:rPr>
      </w:pPr>
    </w:p>
    <w:p w:rsidR="00084937" w:rsidRDefault="002654FA">
      <w:pPr>
        <w:pStyle w:val="2"/>
        <w:ind w:firstLine="709"/>
        <w:rPr>
          <w:sz w:val="28"/>
          <w:szCs w:val="28"/>
        </w:rPr>
      </w:pPr>
      <w:bookmarkStart w:id="34" w:name="_Toc136247705"/>
      <w:bookmarkStart w:id="35" w:name="_Toc195806126"/>
      <w:bookmarkStart w:id="36" w:name="_Toc135832466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bookmarkEnd w:id="35"/>
      <w:r>
        <w:rPr>
          <w:sz w:val="28"/>
          <w:szCs w:val="28"/>
        </w:rPr>
        <w:t xml:space="preserve"> </w:t>
      </w:r>
      <w:bookmarkEnd w:id="36"/>
    </w:p>
    <w:p w:rsidR="00084937" w:rsidRDefault="002654FA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</w:p>
    <w:p w:rsidR="00084937" w:rsidRDefault="002654FA">
      <w:pPr>
        <w:pStyle w:val="afa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 Результаты и уроки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-трансформации в банке &lt;…&gt;.</w:t>
      </w:r>
    </w:p>
    <w:p w:rsidR="00084937" w:rsidRDefault="002654FA">
      <w:pPr>
        <w:pStyle w:val="afa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2. Рекомендации по выбору </w:t>
      </w:r>
      <w:proofErr w:type="spellStart"/>
      <w:r>
        <w:rPr>
          <w:sz w:val="28"/>
          <w:szCs w:val="28"/>
        </w:rPr>
        <w:t>фреймворка</w:t>
      </w:r>
      <w:proofErr w:type="spellEnd"/>
      <w:r>
        <w:rPr>
          <w:sz w:val="28"/>
          <w:szCs w:val="28"/>
        </w:rPr>
        <w:t xml:space="preserve"> для масштабирования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.</w:t>
      </w:r>
    </w:p>
    <w:p w:rsidR="00084937" w:rsidRDefault="002654FA">
      <w:pPr>
        <w:pStyle w:val="afa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Масштабирование роли владельца продукта в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Nexus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Scale</w:t>
      </w:r>
      <w:r>
        <w:rPr>
          <w:sz w:val="28"/>
          <w:szCs w:val="28"/>
        </w:rPr>
        <w:t>.</w:t>
      </w:r>
    </w:p>
    <w:p w:rsidR="00084937" w:rsidRDefault="002654FA">
      <w:pPr>
        <w:pStyle w:val="afa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4. Продуктовый и проектный подходы в банках: анализ успешных и неуспешных кейсов.</w:t>
      </w:r>
    </w:p>
    <w:p w:rsidR="00084937" w:rsidRDefault="002654FA">
      <w:pPr>
        <w:pStyle w:val="afa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5. Масштабирование роли владельца продукта в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Scale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LeSS</w:t>
      </w:r>
      <w:proofErr w:type="spellEnd"/>
      <w:r>
        <w:rPr>
          <w:sz w:val="28"/>
          <w:szCs w:val="28"/>
        </w:rPr>
        <w:t>.</w:t>
      </w:r>
    </w:p>
    <w:p w:rsidR="00084937" w:rsidRDefault="002654FA">
      <w:pPr>
        <w:pStyle w:val="afa"/>
        <w:spacing w:before="54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6. Роль руководства организации в проекте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-трансформации.</w:t>
      </w:r>
    </w:p>
    <w:p w:rsidR="00084937" w:rsidRDefault="002654FA">
      <w:pPr>
        <w:pStyle w:val="afa"/>
        <w:spacing w:before="54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7. Выбор стратегии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-трансформации для регионального банка.</w:t>
      </w:r>
    </w:p>
    <w:p w:rsidR="00084937" w:rsidRDefault="002654FA">
      <w:pPr>
        <w:pStyle w:val="afa"/>
        <w:spacing w:before="54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8. Достижение измеримых бизнес-результатов при внедрении </w:t>
      </w:r>
      <w:proofErr w:type="spellStart"/>
      <w:r>
        <w:rPr>
          <w:sz w:val="28"/>
          <w:szCs w:val="28"/>
          <w:lang w:val="en-US"/>
        </w:rPr>
        <w:t>SAFe</w:t>
      </w:r>
      <w:proofErr w:type="spellEnd"/>
      <w:r>
        <w:rPr>
          <w:sz w:val="28"/>
          <w:szCs w:val="28"/>
        </w:rPr>
        <w:t xml:space="preserve"> на примере банков.</w:t>
      </w:r>
    </w:p>
    <w:p w:rsidR="00084937" w:rsidRDefault="00084937">
      <w:pPr>
        <w:pStyle w:val="afa"/>
        <w:spacing w:before="54"/>
        <w:ind w:left="0" w:firstLine="709"/>
        <w:rPr>
          <w:i/>
          <w:iCs/>
          <w:sz w:val="28"/>
          <w:szCs w:val="28"/>
        </w:rPr>
      </w:pPr>
    </w:p>
    <w:p w:rsidR="00084937" w:rsidRDefault="002654FA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84937" w:rsidRDefault="002654FA">
      <w:pPr>
        <w:pStyle w:val="afb"/>
        <w:spacing w:before="280" w:after="280"/>
        <w:ind w:firstLine="709"/>
        <w:jc w:val="both"/>
        <w:rPr>
          <w:rFonts w:ascii="Times New Roman" w:hAnsi="Times New Roman"/>
          <w:sz w:val="28"/>
          <w:szCs w:val="28"/>
          <w:lang w:eastAsia="ja-JP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 Финансового факультета.</w:t>
      </w:r>
    </w:p>
    <w:p w:rsidR="00084937" w:rsidRDefault="002654FA">
      <w:pPr>
        <w:pStyle w:val="1"/>
        <w:numPr>
          <w:ilvl w:val="0"/>
          <w:numId w:val="0"/>
        </w:numPr>
        <w:ind w:firstLine="709"/>
        <w:jc w:val="both"/>
      </w:pPr>
      <w:bookmarkStart w:id="37" w:name="_Toc136247706"/>
      <w:bookmarkStart w:id="38" w:name="_Toc135832467"/>
      <w:bookmarkStart w:id="39" w:name="_Toc195806127"/>
      <w:r>
        <w:t>7. 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</w:p>
    <w:p w:rsidR="00084937" w:rsidRDefault="002654FA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0" w:name="_Hlk107308697"/>
      <w:bookmarkEnd w:id="40"/>
    </w:p>
    <w:p w:rsidR="00084937" w:rsidRDefault="00084937">
      <w:pPr>
        <w:ind w:firstLine="709"/>
        <w:rPr>
          <w:lang w:eastAsia="ru-RU"/>
        </w:rPr>
      </w:pPr>
    </w:p>
    <w:p w:rsidR="00084937" w:rsidRDefault="002654F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41" w:name="_Hlk25255353"/>
      <w:bookmarkStart w:id="42" w:name="_Hlk107308407"/>
      <w:bookmarkEnd w:id="41"/>
      <w:bookmarkEnd w:id="42"/>
    </w:p>
    <w:p w:rsidR="00084937" w:rsidRDefault="002654F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6.</w:t>
      </w:r>
    </w:p>
    <w:tbl>
      <w:tblPr>
        <w:tblStyle w:val="aff0"/>
        <w:tblW w:w="9913" w:type="dxa"/>
        <w:tblLayout w:type="fixed"/>
        <w:tblLook w:val="04A0" w:firstRow="1" w:lastRow="0" w:firstColumn="1" w:lastColumn="0" w:noHBand="0" w:noVBand="1"/>
      </w:tblPr>
      <w:tblGrid>
        <w:gridCol w:w="2163"/>
        <w:gridCol w:w="2368"/>
        <w:gridCol w:w="2694"/>
        <w:gridCol w:w="2688"/>
      </w:tblGrid>
      <w:tr w:rsidR="00084937" w:rsidTr="00956958">
        <w:tc>
          <w:tcPr>
            <w:tcW w:w="2163" w:type="dxa"/>
          </w:tcPr>
          <w:p w:rsidR="00084937" w:rsidRDefault="002654F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368" w:type="dxa"/>
          </w:tcPr>
          <w:p w:rsidR="00084937" w:rsidRDefault="002654F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694" w:type="dxa"/>
          </w:tcPr>
          <w:p w:rsidR="00084937" w:rsidRDefault="002654F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88" w:type="dxa"/>
          </w:tcPr>
          <w:p w:rsidR="00084937" w:rsidRDefault="002654F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084937" w:rsidTr="00956958">
        <w:trPr>
          <w:trHeight w:val="1136"/>
        </w:trPr>
        <w:tc>
          <w:tcPr>
            <w:tcW w:w="2163" w:type="dxa"/>
            <w:vMerge w:val="restart"/>
          </w:tcPr>
          <w:p w:rsidR="00084937" w:rsidRDefault="002654FA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ПК-1. </w:t>
            </w:r>
            <w:r>
              <w:rPr>
                <w:color w:val="000000"/>
              </w:rPr>
              <w:t xml:space="preserve">Способность к оценке применения финансовых технологий в условиях </w:t>
            </w:r>
            <w:proofErr w:type="spellStart"/>
            <w:r>
              <w:rPr>
                <w:color w:val="000000"/>
              </w:rPr>
              <w:t>цифровизации</w:t>
            </w:r>
            <w:proofErr w:type="spellEnd"/>
            <w:r>
              <w:rPr>
                <w:color w:val="000000"/>
              </w:rPr>
              <w:t xml:space="preserve"> экономики для повышения эффективности принятия решений </w:t>
            </w:r>
            <w:r>
              <w:rPr>
                <w:color w:val="000000"/>
              </w:rPr>
              <w:lastRenderedPageBreak/>
              <w:t>в области управления корпоративными и общественными финансами</w:t>
            </w:r>
          </w:p>
        </w:tc>
        <w:tc>
          <w:tcPr>
            <w:tcW w:w="2368" w:type="dxa"/>
          </w:tcPr>
          <w:p w:rsidR="00084937" w:rsidRDefault="002654FA">
            <w:pPr>
              <w:widowControl w:val="0"/>
              <w:jc w:val="both"/>
            </w:pPr>
            <w:r>
              <w:lastRenderedPageBreak/>
              <w:t xml:space="preserve">1. Владеет знаниями о тенденциях развития инновационных финансовых технологиях </w:t>
            </w:r>
          </w:p>
        </w:tc>
        <w:tc>
          <w:tcPr>
            <w:tcW w:w="2694" w:type="dxa"/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84937" w:rsidRDefault="002654FA">
            <w:pPr>
              <w:widowControl w:val="0"/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принципы гибкого управления проектами;</w:t>
            </w:r>
          </w:p>
          <w:p w:rsidR="00084937" w:rsidRDefault="002654FA">
            <w:pPr>
              <w:widowControl w:val="0"/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основные характеристики базовых </w:t>
            </w:r>
            <w:proofErr w:type="spellStart"/>
            <w:r>
              <w:rPr>
                <w:lang w:eastAsia="ru-RU"/>
              </w:rPr>
              <w:t>фреймворков</w:t>
            </w:r>
            <w:proofErr w:type="spellEnd"/>
            <w:r>
              <w:rPr>
                <w:lang w:eastAsia="ru-RU"/>
              </w:rPr>
              <w:t xml:space="preserve"> и методов </w:t>
            </w:r>
            <w:r>
              <w:rPr>
                <w:lang w:val="en-US" w:eastAsia="ru-RU"/>
              </w:rPr>
              <w:t>agile</w:t>
            </w:r>
            <w:r>
              <w:rPr>
                <w:lang w:eastAsia="ru-RU"/>
              </w:rPr>
              <w:t>.</w:t>
            </w:r>
          </w:p>
          <w:p w:rsidR="00084937" w:rsidRDefault="002654FA">
            <w:pPr>
              <w:widowControl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Уметь:</w:t>
            </w:r>
          </w:p>
          <w:p w:rsidR="00084937" w:rsidRDefault="002654FA">
            <w:pPr>
              <w:widowControl w:val="0"/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использовать артефакты </w:t>
            </w:r>
            <w:proofErr w:type="spellStart"/>
            <w:r>
              <w:rPr>
                <w:lang w:eastAsia="ru-RU"/>
              </w:rPr>
              <w:t>фреймворков</w:t>
            </w:r>
            <w:proofErr w:type="spellEnd"/>
            <w:r>
              <w:rPr>
                <w:lang w:eastAsia="ru-RU"/>
              </w:rPr>
              <w:t xml:space="preserve"> гибкого </w:t>
            </w:r>
            <w:r>
              <w:rPr>
                <w:lang w:eastAsia="ru-RU"/>
              </w:rPr>
              <w:lastRenderedPageBreak/>
              <w:t>управления (</w:t>
            </w:r>
            <w:r>
              <w:rPr>
                <w:lang w:val="en-US" w:eastAsia="ru-RU"/>
              </w:rPr>
              <w:t>SCRUM</w:t>
            </w:r>
            <w:r>
              <w:rPr>
                <w:lang w:eastAsia="ru-RU"/>
              </w:rPr>
              <w:t xml:space="preserve">, </w:t>
            </w:r>
            <w:r>
              <w:rPr>
                <w:lang w:val="en-US" w:eastAsia="ru-RU"/>
              </w:rPr>
              <w:t>Kanban</w:t>
            </w:r>
            <w:r>
              <w:rPr>
                <w:lang w:eastAsia="ru-RU"/>
              </w:rPr>
              <w:t>) при планировании организации работы продуктовых команд.</w:t>
            </w:r>
          </w:p>
        </w:tc>
        <w:tc>
          <w:tcPr>
            <w:tcW w:w="2688" w:type="dxa"/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Для работы по созданию нового продукта была сформирована самоуправляющаяся </w:t>
            </w:r>
            <w:proofErr w:type="spellStart"/>
            <w:r>
              <w:rPr>
                <w:bCs/>
              </w:rPr>
              <w:t>кроссфункциональная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скрам</w:t>
            </w:r>
            <w:proofErr w:type="spellEnd"/>
            <w:r>
              <w:rPr>
                <w:bCs/>
              </w:rPr>
              <w:t xml:space="preserve">-команда, в которую вошли: руководитель отдела разработки в качестве владельца продукта, </w:t>
            </w:r>
            <w:r>
              <w:rPr>
                <w:bCs/>
              </w:rPr>
              <w:lastRenderedPageBreak/>
              <w:t>системный аналитик (с 50% загрузкой) и 2 разработчика. Какие положения SCRUM были нарушены? Представить развернутый ответ, состоящий как минимум из 3-х нарушений.</w:t>
            </w:r>
          </w:p>
          <w:p w:rsidR="00084937" w:rsidRDefault="002654FA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084937" w:rsidRDefault="002654FA">
            <w:pPr>
              <w:widowControl w:val="0"/>
              <w:jc w:val="both"/>
            </w:pPr>
            <w:r>
              <w:t xml:space="preserve">Обосновать, почему </w:t>
            </w:r>
            <w:proofErr w:type="spellStart"/>
            <w:r>
              <w:t>фреймворк</w:t>
            </w:r>
            <w:proofErr w:type="spellEnd"/>
            <w:r>
              <w:t xml:space="preserve"> SCRUM считается </w:t>
            </w:r>
            <w:proofErr w:type="spellStart"/>
            <w:r>
              <w:t>фреймворком</w:t>
            </w:r>
            <w:proofErr w:type="spellEnd"/>
            <w:r>
              <w:t xml:space="preserve">, имеющим жесткие ограничения по времени (принцип </w:t>
            </w:r>
            <w:proofErr w:type="spellStart"/>
            <w:r>
              <w:t>time-boxing</w:t>
            </w:r>
            <w:proofErr w:type="spellEnd"/>
            <w:r>
              <w:t>).</w:t>
            </w:r>
          </w:p>
        </w:tc>
      </w:tr>
      <w:tr w:rsidR="00084937" w:rsidTr="00956958">
        <w:tc>
          <w:tcPr>
            <w:tcW w:w="2163" w:type="dxa"/>
            <w:vMerge/>
          </w:tcPr>
          <w:p w:rsidR="00084937" w:rsidRDefault="00084937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2368" w:type="dxa"/>
          </w:tcPr>
          <w:p w:rsidR="00084937" w:rsidRDefault="002654FA">
            <w:pPr>
              <w:widowControl w:val="0"/>
              <w:ind w:firstLine="30"/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</w:t>
            </w:r>
          </w:p>
        </w:tc>
        <w:tc>
          <w:tcPr>
            <w:tcW w:w="2694" w:type="dxa"/>
          </w:tcPr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084937" w:rsidRDefault="002654FA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распространенные практики применения </w:t>
            </w:r>
            <w:proofErr w:type="spellStart"/>
            <w:r>
              <w:rPr>
                <w:lang w:eastAsia="ru-RU"/>
              </w:rPr>
              <w:t>Agile</w:t>
            </w:r>
            <w:proofErr w:type="spellEnd"/>
            <w:r>
              <w:rPr>
                <w:lang w:eastAsia="ru-RU"/>
              </w:rPr>
              <w:t>;</w:t>
            </w:r>
          </w:p>
          <w:p w:rsidR="00084937" w:rsidRDefault="002654FA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практики </w:t>
            </w:r>
            <w:proofErr w:type="spellStart"/>
            <w:r>
              <w:rPr>
                <w:lang w:eastAsia="ru-RU"/>
              </w:rPr>
              <w:t>Agile</w:t>
            </w:r>
            <w:proofErr w:type="spellEnd"/>
            <w:r>
              <w:rPr>
                <w:lang w:eastAsia="ru-RU"/>
              </w:rPr>
              <w:t>, применяемые для цифровых продуктов.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084937" w:rsidRDefault="002654FA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применять информационные технологии поддержки рабочих процессов </w:t>
            </w:r>
            <w:proofErr w:type="spellStart"/>
            <w:r>
              <w:rPr>
                <w:lang w:eastAsia="ru-RU"/>
              </w:rPr>
              <w:t>Agile</w:t>
            </w:r>
            <w:proofErr w:type="spellEnd"/>
            <w:r>
              <w:rPr>
                <w:lang w:eastAsia="ru-RU"/>
              </w:rPr>
              <w:t>-команды;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suppressAutoHyphens w:val="0"/>
              <w:ind w:left="0" w:firstLine="0"/>
            </w:pPr>
            <w:r>
              <w:t xml:space="preserve">организовывать рабочее пространство </w:t>
            </w:r>
            <w:proofErr w:type="spellStart"/>
            <w:r>
              <w:t>Agile</w:t>
            </w:r>
            <w:proofErr w:type="spellEnd"/>
            <w:r>
              <w:t>-команды.</w:t>
            </w:r>
          </w:p>
        </w:tc>
        <w:tc>
          <w:tcPr>
            <w:tcW w:w="2688" w:type="dxa"/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</w:p>
          <w:p w:rsidR="00084937" w:rsidRDefault="002654FA">
            <w:pPr>
              <w:widowControl w:val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Scrum</w:t>
            </w:r>
            <w:proofErr w:type="spellEnd"/>
            <w:r>
              <w:rPr>
                <w:bCs/>
              </w:rPr>
              <w:t xml:space="preserve"> используется при разработке мобильного приложения банка. Спринты имеют длительность 3 недели. Целью очередного спринта была поставка версии приложения с функцией оформления доставки кредитной карты собственной курьерской службой. Однако, через 2 недели после начала спринта бизнес принял решение использовать для доставки исключительно услуги сервиса </w:t>
            </w:r>
            <w:proofErr w:type="spellStart"/>
            <w:r>
              <w:rPr>
                <w:bCs/>
              </w:rPr>
              <w:t>YandexGo</w:t>
            </w:r>
            <w:proofErr w:type="spellEnd"/>
            <w:r>
              <w:rPr>
                <w:bCs/>
              </w:rPr>
              <w:t xml:space="preserve"> (собственных курьеров не использовать).  Что должно быть сделано на проекте в части изменения событий и артефактов </w:t>
            </w:r>
            <w:proofErr w:type="spellStart"/>
            <w:r>
              <w:rPr>
                <w:bCs/>
              </w:rPr>
              <w:t>Scrum</w:t>
            </w:r>
            <w:proofErr w:type="spellEnd"/>
            <w:r>
              <w:rPr>
                <w:bCs/>
              </w:rPr>
              <w:t>?</w:t>
            </w:r>
          </w:p>
          <w:p w:rsidR="00084937" w:rsidRDefault="002654FA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084937" w:rsidRDefault="002654FA">
            <w:pPr>
              <w:widowControl w:val="0"/>
              <w:jc w:val="both"/>
            </w:pPr>
            <w:r>
              <w:t xml:space="preserve">Выполнить настройку заданного рабочего процесса в среде </w:t>
            </w:r>
            <w:proofErr w:type="spellStart"/>
            <w:r>
              <w:rPr>
                <w:lang w:val="en-US"/>
              </w:rPr>
              <w:t>YandexTracker</w:t>
            </w:r>
            <w:proofErr w:type="spellEnd"/>
            <w:r>
              <w:t>.</w:t>
            </w:r>
          </w:p>
        </w:tc>
      </w:tr>
      <w:tr w:rsidR="00084937" w:rsidTr="00956958">
        <w:tc>
          <w:tcPr>
            <w:tcW w:w="2163" w:type="dxa"/>
            <w:vMerge/>
          </w:tcPr>
          <w:p w:rsidR="00084937" w:rsidRDefault="00084937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2368" w:type="dxa"/>
          </w:tcPr>
          <w:p w:rsidR="00084937" w:rsidRDefault="002654FA">
            <w:pPr>
              <w:widowControl w:val="0"/>
              <w:ind w:firstLine="30"/>
              <w:jc w:val="both"/>
            </w:pPr>
            <w:r>
              <w:t xml:space="preserve">3. Оценивает риски и правовые аспекты </w:t>
            </w:r>
            <w:r>
              <w:lastRenderedPageBreak/>
              <w:t xml:space="preserve">применения инновационных финансовых технологий </w:t>
            </w:r>
          </w:p>
        </w:tc>
        <w:tc>
          <w:tcPr>
            <w:tcW w:w="2694" w:type="dxa"/>
            <w:shd w:val="clear" w:color="auto" w:fill="auto"/>
          </w:tcPr>
          <w:p w:rsidR="00084937" w:rsidRDefault="002654FA">
            <w:pPr>
              <w:widowControl w:val="0"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</w:t>
            </w:r>
          </w:p>
          <w:p w:rsidR="00084937" w:rsidRDefault="002654FA">
            <w:pPr>
              <w:widowControl w:val="0"/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модели оценки </w:t>
            </w:r>
            <w:r>
              <w:rPr>
                <w:lang w:eastAsia="ru-RU"/>
              </w:rPr>
              <w:lastRenderedPageBreak/>
              <w:t xml:space="preserve">применимости </w:t>
            </w:r>
            <w:proofErr w:type="spellStart"/>
            <w:r>
              <w:rPr>
                <w:lang w:eastAsia="ru-RU"/>
              </w:rPr>
              <w:t>Аgile</w:t>
            </w:r>
            <w:proofErr w:type="spellEnd"/>
            <w:r>
              <w:rPr>
                <w:lang w:eastAsia="ru-RU"/>
              </w:rPr>
              <w:t>;</w:t>
            </w:r>
          </w:p>
          <w:p w:rsidR="00084937" w:rsidRDefault="002654FA">
            <w:pPr>
              <w:widowControl w:val="0"/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принципы адаптации и масштабирования гибких подходов к управлению.</w:t>
            </w:r>
          </w:p>
          <w:p w:rsidR="00084937" w:rsidRDefault="002654FA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 </w:t>
            </w:r>
          </w:p>
          <w:p w:rsidR="00084937" w:rsidRDefault="002654FA">
            <w:pPr>
              <w:pStyle w:val="afa"/>
              <w:widowControl w:val="0"/>
              <w:numPr>
                <w:ilvl w:val="0"/>
                <w:numId w:val="7"/>
              </w:numPr>
              <w:suppressAutoHyphens w:val="0"/>
              <w:ind w:left="0" w:firstLine="0"/>
            </w:pPr>
            <w:r>
              <w:t xml:space="preserve">оценивать границы применимости </w:t>
            </w:r>
            <w:proofErr w:type="spellStart"/>
            <w:r>
              <w:t>Agile</w:t>
            </w:r>
            <w:proofErr w:type="spellEnd"/>
            <w:r>
              <w:t>-методологий.</w:t>
            </w:r>
          </w:p>
        </w:tc>
        <w:tc>
          <w:tcPr>
            <w:tcW w:w="2688" w:type="dxa"/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:rsidR="00084937" w:rsidRDefault="002654FA">
            <w:pPr>
              <w:widowControl w:val="0"/>
              <w:jc w:val="both"/>
            </w:pPr>
            <w:r>
              <w:t xml:space="preserve">Провести оценку </w:t>
            </w:r>
            <w:r>
              <w:lastRenderedPageBreak/>
              <w:t xml:space="preserve">применимости </w:t>
            </w:r>
            <w:proofErr w:type="spellStart"/>
            <w:r>
              <w:t>Agile</w:t>
            </w:r>
            <w:proofErr w:type="spellEnd"/>
            <w:r>
              <w:t xml:space="preserve"> для любого хорошо известного проекта по модели PMI, выполнить анкетирование по категориям «Проект», «Культура», «Команда».</w:t>
            </w:r>
          </w:p>
          <w:p w:rsidR="00084937" w:rsidRDefault="00084937">
            <w:pPr>
              <w:widowControl w:val="0"/>
              <w:jc w:val="both"/>
            </w:pPr>
          </w:p>
        </w:tc>
      </w:tr>
      <w:tr w:rsidR="00084937" w:rsidTr="00956958">
        <w:tc>
          <w:tcPr>
            <w:tcW w:w="2163" w:type="dxa"/>
            <w:vMerge w:val="restart"/>
          </w:tcPr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>Способность согласовывать бизнес-и ИТ–стратегии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368" w:type="dxa"/>
          </w:tcPr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t>1.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2694" w:type="dxa"/>
            <w:shd w:val="clear" w:color="auto" w:fill="auto"/>
          </w:tcPr>
          <w:p w:rsidR="00084937" w:rsidRDefault="002654FA">
            <w:pPr>
              <w:widowControl w:val="0"/>
              <w:tabs>
                <w:tab w:val="left" w:pos="28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28"/>
              </w:tabs>
              <w:jc w:val="both"/>
              <w:rPr>
                <w:lang w:eastAsia="ru-RU"/>
              </w:rPr>
            </w:pPr>
            <w:r>
              <w:rPr>
                <w:bCs/>
              </w:rPr>
              <w:t>- о</w:t>
            </w:r>
            <w:r>
              <w:rPr>
                <w:lang w:eastAsia="ru-RU"/>
              </w:rPr>
              <w:t xml:space="preserve">сновные преимущества, типовые проблемы и факторы успеха </w:t>
            </w:r>
            <w:proofErr w:type="spellStart"/>
            <w:r>
              <w:rPr>
                <w:lang w:eastAsia="ru-RU"/>
              </w:rPr>
              <w:t>Agile</w:t>
            </w:r>
            <w:proofErr w:type="spellEnd"/>
            <w:r>
              <w:rPr>
                <w:lang w:eastAsia="ru-RU"/>
              </w:rPr>
              <w:t xml:space="preserve">-трансформации. </w:t>
            </w:r>
          </w:p>
          <w:p w:rsidR="00084937" w:rsidRDefault="002654FA">
            <w:pPr>
              <w:widowControl w:val="0"/>
              <w:tabs>
                <w:tab w:val="left" w:pos="28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28"/>
              </w:tabs>
              <w:jc w:val="both"/>
            </w:pPr>
            <w:r>
              <w:t xml:space="preserve">- обосновывать необходимость </w:t>
            </w:r>
            <w:r>
              <w:rPr>
                <w:lang w:val="en-US"/>
              </w:rPr>
              <w:t>Agile</w:t>
            </w:r>
            <w:r>
              <w:t>-трансформации в банках.</w:t>
            </w:r>
          </w:p>
          <w:p w:rsidR="00084937" w:rsidRDefault="00084937">
            <w:pPr>
              <w:widowControl w:val="0"/>
              <w:tabs>
                <w:tab w:val="left" w:pos="28"/>
              </w:tabs>
              <w:jc w:val="both"/>
              <w:rPr>
                <w:highlight w:val="yellow"/>
              </w:rPr>
            </w:pPr>
          </w:p>
        </w:tc>
        <w:tc>
          <w:tcPr>
            <w:tcW w:w="2688" w:type="dxa"/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</w:p>
          <w:p w:rsidR="00084937" w:rsidRDefault="002654FA">
            <w:pPr>
              <w:keepNext/>
              <w:widowControl w:val="0"/>
              <w:jc w:val="both"/>
            </w:pPr>
            <w:r>
              <w:t>Банк Х входит в ТОП 50 по объему активов. Основную прибыль приносит кредитование и розничные операции. Штатная численность сотрудников банка - около 2000. IT разработка в большей части отдана на аутсорсинг.</w:t>
            </w:r>
          </w:p>
          <w:p w:rsidR="00084937" w:rsidRDefault="002654FA">
            <w:pPr>
              <w:keepNext/>
              <w:widowControl w:val="0"/>
              <w:jc w:val="both"/>
            </w:pPr>
            <w:r>
              <w:t xml:space="preserve">Разработка банковских продуктов проводится IT департаментом с привлечением </w:t>
            </w:r>
            <w:proofErr w:type="spellStart"/>
            <w:r>
              <w:t>вендоров</w:t>
            </w:r>
            <w:proofErr w:type="spellEnd"/>
            <w:r>
              <w:t xml:space="preserve">, практикуется проектный подход. Организационная структура - функциональная со строгой иерархией. Разработка ведется по водопадной модели. Поставка занимает длительное время (не менее 6 месяцев). Обосновать необходимость </w:t>
            </w:r>
            <w:r>
              <w:rPr>
                <w:lang w:val="en-US"/>
              </w:rPr>
              <w:t>Agile</w:t>
            </w:r>
            <w:r>
              <w:t>-трансформации для банка.</w:t>
            </w:r>
          </w:p>
        </w:tc>
      </w:tr>
      <w:tr w:rsidR="00084937" w:rsidTr="00956958">
        <w:trPr>
          <w:trHeight w:val="983"/>
        </w:trPr>
        <w:tc>
          <w:tcPr>
            <w:tcW w:w="2163" w:type="dxa"/>
            <w:vMerge/>
          </w:tcPr>
          <w:p w:rsidR="00084937" w:rsidRDefault="00084937">
            <w:pPr>
              <w:widowControl w:val="0"/>
              <w:rPr>
                <w:b/>
              </w:rPr>
            </w:pPr>
          </w:p>
        </w:tc>
        <w:tc>
          <w:tcPr>
            <w:tcW w:w="2368" w:type="dxa"/>
          </w:tcPr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 xml:space="preserve">. </w:t>
            </w:r>
          </w:p>
        </w:tc>
        <w:tc>
          <w:tcPr>
            <w:tcW w:w="2694" w:type="dxa"/>
          </w:tcPr>
          <w:p w:rsidR="00084937" w:rsidRDefault="002654FA">
            <w:pPr>
              <w:widowControl w:val="0"/>
              <w:tabs>
                <w:tab w:val="left" w:pos="0"/>
              </w:tabs>
              <w:jc w:val="both"/>
              <w:rPr>
                <w:lang w:val="en-US"/>
              </w:rPr>
            </w:pPr>
            <w:r>
              <w:rPr>
                <w:b/>
              </w:rPr>
              <w:t>Знать</w:t>
            </w:r>
            <w:r>
              <w:rPr>
                <w:b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  <w:rPr>
                <w:lang w:val="en-US"/>
              </w:rPr>
            </w:pPr>
            <w:r>
              <w:rPr>
                <w:bCs/>
                <w:lang w:val="en-US"/>
              </w:rPr>
              <w:t xml:space="preserve">- </w:t>
            </w:r>
            <w:r>
              <w:rPr>
                <w:bCs/>
              </w:rPr>
              <w:t>принципы</w:t>
            </w:r>
            <w:r>
              <w:rPr>
                <w:bCs/>
                <w:lang w:val="en-US"/>
              </w:rPr>
              <w:t xml:space="preserve"> Nexus, </w:t>
            </w:r>
            <w:proofErr w:type="spellStart"/>
            <w:r>
              <w:rPr>
                <w:bCs/>
                <w:lang w:val="en-US"/>
              </w:rPr>
              <w:t>LeSS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LeSS</w:t>
            </w:r>
            <w:proofErr w:type="spellEnd"/>
            <w:r>
              <w:rPr>
                <w:bCs/>
                <w:lang w:val="en-US"/>
              </w:rPr>
              <w:t xml:space="preserve"> HUGE, Scaled Agile Framework (</w:t>
            </w:r>
            <w:proofErr w:type="spellStart"/>
            <w:r>
              <w:rPr>
                <w:bCs/>
                <w:lang w:val="en-US"/>
              </w:rPr>
              <w:t>SAFe</w:t>
            </w:r>
            <w:proofErr w:type="spellEnd"/>
            <w:r>
              <w:rPr>
                <w:bCs/>
                <w:lang w:val="en-US"/>
              </w:rPr>
              <w:t>).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t>-</w:t>
            </w:r>
            <w:r>
              <w:tab/>
              <w:t xml:space="preserve">планировать и организовывать эффективную совместную работу нескольких </w:t>
            </w:r>
            <w:r>
              <w:lastRenderedPageBreak/>
              <w:t xml:space="preserve">продуктовых команд в соответствии с подходами </w:t>
            </w:r>
            <w:r>
              <w:rPr>
                <w:bCs/>
                <w:lang w:val="en-US"/>
              </w:rPr>
              <w:t>Nexus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en-US"/>
              </w:rPr>
              <w:t>LeSS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en-US"/>
              </w:rPr>
              <w:t>SAFe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2688" w:type="dxa"/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:rsidR="00084937" w:rsidRDefault="002654FA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Прокомментировать, с чем могут быть связаны зависимости между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- командами. Какие способы управления этими зависимостями предлагает подход </w:t>
            </w:r>
            <w:r>
              <w:rPr>
                <w:bCs/>
                <w:lang w:val="en-US"/>
              </w:rPr>
              <w:t>Nexus</w:t>
            </w:r>
            <w:r>
              <w:rPr>
                <w:bCs/>
              </w:rPr>
              <w:t xml:space="preserve">. </w:t>
            </w:r>
          </w:p>
          <w:p w:rsidR="00084937" w:rsidRDefault="002654FA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Задание 2. </w:t>
            </w:r>
          </w:p>
          <w:p w:rsidR="00084937" w:rsidRDefault="002654FA">
            <w:pPr>
              <w:widowControl w:val="0"/>
              <w:jc w:val="both"/>
            </w:pPr>
            <w:r>
              <w:t xml:space="preserve">Описать принцип масштабирования событий и ролей в </w:t>
            </w:r>
            <w:proofErr w:type="spellStart"/>
            <w:r>
              <w:rPr>
                <w:lang w:val="en-US"/>
              </w:rPr>
              <w:t>LeSS</w:t>
            </w:r>
            <w:proofErr w:type="spellEnd"/>
            <w:r>
              <w:t>.</w:t>
            </w:r>
          </w:p>
        </w:tc>
      </w:tr>
      <w:tr w:rsidR="00084937" w:rsidTr="00956958">
        <w:tc>
          <w:tcPr>
            <w:tcW w:w="2163" w:type="dxa"/>
            <w:vMerge/>
          </w:tcPr>
          <w:p w:rsidR="00084937" w:rsidRDefault="00084937">
            <w:pPr>
              <w:widowControl w:val="0"/>
              <w:rPr>
                <w:b/>
              </w:rPr>
            </w:pPr>
          </w:p>
        </w:tc>
        <w:tc>
          <w:tcPr>
            <w:tcW w:w="2368" w:type="dxa"/>
          </w:tcPr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2694" w:type="dxa"/>
          </w:tcPr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Cs/>
              </w:rPr>
              <w:t xml:space="preserve">- лучшие практики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-трансформации в российских и зарубежных банках.  </w:t>
            </w:r>
          </w:p>
          <w:p w:rsidR="00084937" w:rsidRDefault="002654FA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084937" w:rsidRDefault="002654FA">
            <w:pPr>
              <w:widowControl w:val="0"/>
              <w:tabs>
                <w:tab w:val="left" w:pos="540"/>
              </w:tabs>
              <w:jc w:val="both"/>
            </w:pPr>
            <w:r>
              <w:t>- предлагать стратегию цифровой трансформации для финансовой организации.</w:t>
            </w:r>
          </w:p>
        </w:tc>
        <w:tc>
          <w:tcPr>
            <w:tcW w:w="2688" w:type="dxa"/>
            <w:shd w:val="clear" w:color="auto" w:fill="auto"/>
          </w:tcPr>
          <w:p w:rsidR="00084937" w:rsidRDefault="002654F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</w:p>
          <w:p w:rsidR="00084937" w:rsidRDefault="002654F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На основании информации из открытых источников, проанализировать стратегию цифровой трансформации Альфа банка. </w:t>
            </w:r>
          </w:p>
          <w:p w:rsidR="00084937" w:rsidRDefault="002654FA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084937" w:rsidRDefault="002654FA">
            <w:pPr>
              <w:widowControl w:val="0"/>
              <w:jc w:val="both"/>
            </w:pPr>
            <w:r>
              <w:t xml:space="preserve">Банк Х запустил проект цифровой трансформации. Цель проекта сократить показатель </w:t>
            </w:r>
            <w:r>
              <w:rPr>
                <w:lang w:val="en-US"/>
              </w:rPr>
              <w:t>T</w:t>
            </w:r>
            <w:r>
              <w:t>2</w:t>
            </w:r>
            <w:r>
              <w:rPr>
                <w:lang w:val="en-US"/>
              </w:rPr>
              <w:t>M</w:t>
            </w:r>
            <w:r>
              <w:t xml:space="preserve"> в 4 раза. Проект реализовывался под руководством опытного </w:t>
            </w:r>
            <w:proofErr w:type="spellStart"/>
            <w:r>
              <w:t>коуча</w:t>
            </w:r>
            <w:proofErr w:type="spellEnd"/>
            <w:r>
              <w:t xml:space="preserve">. Было проведено корпоративное обучение, сформированы кросс-функциональные продуктовые команды, настроены рабочие процессы. Команды начали работать в строгом соответствии с планом. Через 3 месяца </w:t>
            </w:r>
            <w:r>
              <w:rPr>
                <w:lang w:val="en-US"/>
              </w:rPr>
              <w:t>T</w:t>
            </w:r>
            <w:r>
              <w:t>2</w:t>
            </w:r>
            <w:r>
              <w:rPr>
                <w:lang w:val="en-US"/>
              </w:rPr>
              <w:t>M</w:t>
            </w:r>
            <w:r>
              <w:t xml:space="preserve"> увеличился в 1,5 раза. Диагностировать возможные причины провала проекта </w:t>
            </w:r>
            <w:r>
              <w:rPr>
                <w:lang w:val="en-US"/>
              </w:rPr>
              <w:t>Agile</w:t>
            </w:r>
            <w:r>
              <w:t>-трансформации.</w:t>
            </w:r>
          </w:p>
        </w:tc>
      </w:tr>
    </w:tbl>
    <w:p w:rsidR="00084937" w:rsidRDefault="00084937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</w:p>
    <w:p w:rsidR="00084937" w:rsidRDefault="002654FA">
      <w:pPr>
        <w:widowControl w:val="0"/>
        <w:spacing w:before="53"/>
        <w:ind w:firstLine="709"/>
        <w:jc w:val="center"/>
        <w:rPr>
          <w:b/>
          <w:i/>
          <w:iCs/>
          <w:sz w:val="28"/>
          <w:szCs w:val="28"/>
          <w:lang w:eastAsia="ru-RU"/>
        </w:rPr>
      </w:pPr>
      <w:r>
        <w:rPr>
          <w:b/>
          <w:i/>
          <w:iCs/>
          <w:sz w:val="28"/>
          <w:szCs w:val="28"/>
          <w:lang w:eastAsia="ru-RU"/>
        </w:rPr>
        <w:t>Примерные вопросы к экзамену: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Ценности и принципы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 и их применимость к банковскому бизнесу.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Жизненный цикл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>. Сравнение базовых моделей ЖЦ. Континуум жизненных циклов продукта.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Обоснование применимости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 к проекту. Модели применимости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>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теории эмпирического управления (прозрачность, инспекции, адаптация).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-трансформации.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-трансформация и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-адаптация. Связь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-трансформации 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-трансформация и корпоративная культура. 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Типовые проблемы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-трансформации. Факторы успеха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-Трансформации. 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Особенности и преимущества метода </w:t>
      </w:r>
      <w:proofErr w:type="spellStart"/>
      <w:r>
        <w:rPr>
          <w:sz w:val="28"/>
          <w:szCs w:val="28"/>
        </w:rPr>
        <w:t>Канбан</w:t>
      </w:r>
      <w:proofErr w:type="spellEnd"/>
      <w:r>
        <w:rPr>
          <w:sz w:val="28"/>
          <w:szCs w:val="28"/>
        </w:rPr>
        <w:t>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Фреймворк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. События и артефакты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 xml:space="preserve">. 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Роли в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-команде, распределение функций и ответственности. Основные и неосновные роли в SCRUM. 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выбору критериев готовности элементов </w:t>
      </w:r>
      <w:proofErr w:type="spellStart"/>
      <w:r>
        <w:rPr>
          <w:sz w:val="28"/>
          <w:szCs w:val="28"/>
        </w:rPr>
        <w:t>бэклога</w:t>
      </w:r>
      <w:proofErr w:type="spellEnd"/>
      <w:r>
        <w:rPr>
          <w:sz w:val="28"/>
          <w:szCs w:val="28"/>
        </w:rPr>
        <w:t xml:space="preserve"> и инкремента.</w:t>
      </w:r>
    </w:p>
    <w:p w:rsidR="00084937" w:rsidRDefault="002654FA">
      <w:pPr>
        <w:pStyle w:val="afa"/>
        <w:widowControl w:val="0"/>
        <w:numPr>
          <w:ilvl w:val="0"/>
          <w:numId w:val="10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Распространенные практики применения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>. Карта пользовательских историй для проектирования пользовательского опыта в продукте.</w:t>
      </w:r>
    </w:p>
    <w:p w:rsidR="00084937" w:rsidRDefault="002654FA">
      <w:pPr>
        <w:pStyle w:val="afa"/>
        <w:widowControl w:val="0"/>
        <w:numPr>
          <w:ilvl w:val="0"/>
          <w:numId w:val="10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Техники оценки размера работы. </w:t>
      </w:r>
    </w:p>
    <w:p w:rsidR="00084937" w:rsidRDefault="002654FA">
      <w:pPr>
        <w:pStyle w:val="afa"/>
        <w:widowControl w:val="0"/>
        <w:numPr>
          <w:ilvl w:val="0"/>
          <w:numId w:val="10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Практики исполнения проекта, приводящие к увеличению ценности продукта. Визуализация. Метрики проекта. Эмпирические показатели. Отслеживание прогресса проекта. Диаграмма выгорания задач. Диаграмма свойств. </w:t>
      </w:r>
    </w:p>
    <w:p w:rsidR="00084937" w:rsidRDefault="002654FA">
      <w:pPr>
        <w:pStyle w:val="afa"/>
        <w:widowControl w:val="0"/>
        <w:numPr>
          <w:ilvl w:val="0"/>
          <w:numId w:val="10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Практики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, применяемые для цифровых продуктов. Подходы к тестированию. </w:t>
      </w:r>
    </w:p>
    <w:p w:rsidR="00084937" w:rsidRDefault="002654FA">
      <w:pPr>
        <w:pStyle w:val="afa"/>
        <w:widowControl w:val="0"/>
        <w:numPr>
          <w:ilvl w:val="0"/>
          <w:numId w:val="10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Концепции непрерывной интеграции, непрерывной поставки и непрерывного развертывания. 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Характеристики успешных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 команд. Понятие самоорганизующейся и </w:t>
      </w:r>
      <w:proofErr w:type="spellStart"/>
      <w:r>
        <w:rPr>
          <w:sz w:val="28"/>
          <w:szCs w:val="28"/>
        </w:rPr>
        <w:t>кроссфункциональной</w:t>
      </w:r>
      <w:proofErr w:type="spellEnd"/>
      <w:r>
        <w:rPr>
          <w:sz w:val="28"/>
          <w:szCs w:val="28"/>
        </w:rPr>
        <w:t xml:space="preserve"> команды.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Практики, помогающие поставлять ценность (тестирование, интеграция, ATDD, TDD, BDD)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Алгоритм построения диаграммы сгорания и диаграммы выгорания.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Факторы проекта, влияющие на адаптацию методики проектного управления.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объекты адаптации в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Сильные стороны и области применимости методики </w:t>
      </w:r>
      <w:proofErr w:type="spellStart"/>
      <w:r>
        <w:rPr>
          <w:sz w:val="28"/>
          <w:szCs w:val="28"/>
        </w:rPr>
        <w:t>Скрамбан</w:t>
      </w:r>
      <w:proofErr w:type="spellEnd"/>
      <w:r>
        <w:rPr>
          <w:sz w:val="28"/>
          <w:szCs w:val="28"/>
        </w:rPr>
        <w:t>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Применение SCRUM для управления программой и портфелем проектов.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скрамов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Scrum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Scrums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SoS</w:t>
      </w:r>
      <w:proofErr w:type="spellEnd"/>
      <w:r>
        <w:rPr>
          <w:bCs/>
          <w:sz w:val="28"/>
          <w:szCs w:val="28"/>
        </w:rPr>
        <w:t xml:space="preserve">), масштабирование событий и ролей. 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созданию рабочего пространства для работы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-команды.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Фреймворк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масштабирования</w:t>
      </w:r>
      <w:r>
        <w:rPr>
          <w:sz w:val="28"/>
          <w:szCs w:val="28"/>
          <w:lang w:val="en-US"/>
        </w:rPr>
        <w:t xml:space="preserve"> Scrum “The Nexus Framework for scaling scrum. </w:t>
      </w:r>
      <w:r>
        <w:rPr>
          <w:sz w:val="28"/>
          <w:szCs w:val="28"/>
        </w:rPr>
        <w:t>Дополнительные роли, события и артефакты.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Крупномасштабный </w:t>
      </w:r>
      <w:proofErr w:type="spellStart"/>
      <w:r>
        <w:rPr>
          <w:sz w:val="28"/>
          <w:szCs w:val="28"/>
        </w:rPr>
        <w:t>скрам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Large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скрам</w:t>
      </w:r>
      <w:proofErr w:type="spellEnd"/>
      <w:r>
        <w:rPr>
          <w:sz w:val="28"/>
          <w:szCs w:val="28"/>
        </w:rPr>
        <w:t xml:space="preserve"> предприятия.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Обзор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фреймворка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SAFe</w:t>
      </w:r>
      <w:proofErr w:type="spellEnd"/>
      <w:r>
        <w:rPr>
          <w:sz w:val="28"/>
          <w:szCs w:val="28"/>
          <w:lang w:val="en-US"/>
        </w:rPr>
        <w:t>.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Масштабирование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 xml:space="preserve"> в организации, принцип минимально жизнеспособной бюрократии. Крупномасштабный </w:t>
      </w:r>
      <w:proofErr w:type="spellStart"/>
      <w:r>
        <w:rPr>
          <w:sz w:val="28"/>
          <w:szCs w:val="28"/>
        </w:rPr>
        <w:t>скрам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Large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Scale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LeSS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скрам</w:t>
      </w:r>
      <w:proofErr w:type="spellEnd"/>
      <w:r>
        <w:rPr>
          <w:sz w:val="28"/>
          <w:szCs w:val="28"/>
        </w:rPr>
        <w:t xml:space="preserve"> предприятия. 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Лучшие практики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-трансформации в банках.  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Подход к построению гибкой организационной модели на примере </w:t>
      </w:r>
      <w:r>
        <w:rPr>
          <w:sz w:val="28"/>
          <w:szCs w:val="28"/>
          <w:lang w:val="en-US"/>
        </w:rPr>
        <w:t>ING</w:t>
      </w:r>
      <w:r>
        <w:rPr>
          <w:sz w:val="28"/>
          <w:szCs w:val="28"/>
        </w:rPr>
        <w:t xml:space="preserve">-банка. </w:t>
      </w:r>
      <w:proofErr w:type="spellStart"/>
      <w:r>
        <w:rPr>
          <w:sz w:val="28"/>
          <w:szCs w:val="28"/>
        </w:rPr>
        <w:t>Мультидисциплинарные</w:t>
      </w:r>
      <w:proofErr w:type="spellEnd"/>
      <w:r>
        <w:rPr>
          <w:sz w:val="28"/>
          <w:szCs w:val="28"/>
        </w:rPr>
        <w:t xml:space="preserve"> команды (</w:t>
      </w:r>
      <w:proofErr w:type="spellStart"/>
      <w:r>
        <w:rPr>
          <w:sz w:val="28"/>
          <w:szCs w:val="28"/>
        </w:rPr>
        <w:t>скварды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Трайбы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Новые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роли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084937" w:rsidRDefault="002654FA">
      <w:pPr>
        <w:pStyle w:val="afa"/>
        <w:numPr>
          <w:ilvl w:val="0"/>
          <w:numId w:val="10"/>
        </w:numPr>
        <w:ind w:left="0" w:firstLine="709"/>
      </w:pPr>
      <w:r>
        <w:rPr>
          <w:sz w:val="28"/>
          <w:szCs w:val="28"/>
        </w:rPr>
        <w:t xml:space="preserve">Опыт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-трансформации ведущих российских банков. </w:t>
      </w:r>
    </w:p>
    <w:p w:rsidR="00084937" w:rsidRDefault="00084937">
      <w:pPr>
        <w:ind w:firstLine="709"/>
        <w:jc w:val="center"/>
        <w:rPr>
          <w:i/>
          <w:iCs/>
          <w:color w:val="000000"/>
          <w:sz w:val="28"/>
          <w:szCs w:val="28"/>
          <w:lang w:eastAsia="ru-RU"/>
        </w:rPr>
      </w:pPr>
    </w:p>
    <w:p w:rsidR="00084937" w:rsidRDefault="00084937">
      <w:pPr>
        <w:ind w:firstLine="709"/>
        <w:jc w:val="center"/>
        <w:rPr>
          <w:i/>
          <w:iCs/>
          <w:color w:val="000000"/>
          <w:sz w:val="28"/>
          <w:szCs w:val="28"/>
          <w:lang w:eastAsia="ru-RU"/>
        </w:rPr>
      </w:pPr>
    </w:p>
    <w:p w:rsidR="00084937" w:rsidRDefault="002654FA">
      <w:pPr>
        <w:ind w:firstLine="709"/>
        <w:jc w:val="center"/>
        <w:rPr>
          <w:color w:val="000000"/>
          <w:sz w:val="28"/>
          <w:szCs w:val="28"/>
          <w:lang w:eastAsia="ru-RU"/>
        </w:rPr>
      </w:pPr>
      <w:r>
        <w:rPr>
          <w:i/>
          <w:iCs/>
          <w:color w:val="000000"/>
          <w:sz w:val="28"/>
          <w:szCs w:val="28"/>
          <w:lang w:eastAsia="ru-RU"/>
        </w:rPr>
        <w:t>Образец экзаменационного билета:</w:t>
      </w:r>
    </w:p>
    <w:p w:rsidR="00084937" w:rsidRDefault="00084937">
      <w:pPr>
        <w:widowControl w:val="0"/>
        <w:ind w:firstLine="709"/>
        <w:jc w:val="center"/>
        <w:rPr>
          <w:b/>
          <w:i/>
          <w:iCs/>
          <w:sz w:val="22"/>
          <w:szCs w:val="22"/>
          <w:lang w:eastAsia="ru-RU"/>
        </w:rPr>
      </w:pPr>
    </w:p>
    <w:p w:rsidR="00084937" w:rsidRDefault="002654FA">
      <w:pPr>
        <w:widowControl w:val="0"/>
        <w:ind w:firstLine="709"/>
        <w:jc w:val="center"/>
        <w:rPr>
          <w:i/>
          <w:iCs/>
          <w:sz w:val="22"/>
          <w:szCs w:val="22"/>
          <w:lang w:eastAsia="ru-RU"/>
        </w:rPr>
      </w:pPr>
      <w:r>
        <w:rPr>
          <w:b/>
          <w:i/>
          <w:iCs/>
          <w:sz w:val="22"/>
          <w:szCs w:val="22"/>
          <w:lang w:eastAsia="ru-RU"/>
        </w:rPr>
        <w:t>ЭКЗАМЕНАЦИОННЫЙ БИЛЕТ № 1</w:t>
      </w:r>
    </w:p>
    <w:p w:rsidR="00084937" w:rsidRDefault="002654FA">
      <w:pPr>
        <w:widowControl w:val="0"/>
        <w:ind w:firstLine="709"/>
        <w:jc w:val="both"/>
        <w:rPr>
          <w:i/>
          <w:iCs/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>Вопрос 1</w:t>
      </w:r>
      <w:r>
        <w:rPr>
          <w:i/>
          <w:iCs/>
          <w:sz w:val="28"/>
          <w:szCs w:val="28"/>
          <w:lang w:eastAsia="ru-RU"/>
        </w:rPr>
        <w:t xml:space="preserve">. (30 баллов) </w:t>
      </w:r>
    </w:p>
    <w:p w:rsidR="00084937" w:rsidRDefault="002654FA">
      <w:pPr>
        <w:widowControl w:val="0"/>
        <w:ind w:firstLine="709"/>
        <w:jc w:val="both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Проведите сравнительный анализ </w:t>
      </w:r>
      <w:proofErr w:type="spellStart"/>
      <w:r>
        <w:rPr>
          <w:i/>
          <w:iCs/>
          <w:sz w:val="28"/>
          <w:szCs w:val="28"/>
          <w:lang w:eastAsia="ru-RU"/>
        </w:rPr>
        <w:t>фреймворков</w:t>
      </w:r>
      <w:proofErr w:type="spellEnd"/>
      <w:r>
        <w:rPr>
          <w:i/>
          <w:iCs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/>
        </w:rPr>
        <w:t>Nexus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Less</w:t>
      </w:r>
      <w:r>
        <w:rPr>
          <w:sz w:val="28"/>
          <w:szCs w:val="28"/>
        </w:rPr>
        <w:t xml:space="preserve"> для масштабирования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 xml:space="preserve"> в банке. </w:t>
      </w:r>
    </w:p>
    <w:p w:rsidR="00084937" w:rsidRDefault="002654FA">
      <w:pPr>
        <w:widowControl w:val="0"/>
        <w:ind w:firstLine="709"/>
        <w:jc w:val="both"/>
        <w:rPr>
          <w:i/>
          <w:iCs/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>Вопрос 2</w:t>
      </w:r>
      <w:r>
        <w:rPr>
          <w:i/>
          <w:iCs/>
          <w:sz w:val="28"/>
          <w:szCs w:val="28"/>
          <w:lang w:eastAsia="ru-RU"/>
        </w:rPr>
        <w:t>. (30 баллов)</w:t>
      </w:r>
    </w:p>
    <w:p w:rsidR="00084937" w:rsidRDefault="002654FA">
      <w:pPr>
        <w:widowControl w:val="0"/>
        <w:ind w:firstLine="709"/>
        <w:jc w:val="both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Основной целью </w:t>
      </w:r>
      <w:proofErr w:type="spellStart"/>
      <w:r>
        <w:rPr>
          <w:i/>
          <w:iCs/>
          <w:sz w:val="28"/>
          <w:szCs w:val="28"/>
          <w:lang w:eastAsia="ru-RU"/>
        </w:rPr>
        <w:t>Agile</w:t>
      </w:r>
      <w:proofErr w:type="spellEnd"/>
      <w:r>
        <w:rPr>
          <w:i/>
          <w:iCs/>
          <w:sz w:val="28"/>
          <w:szCs w:val="28"/>
          <w:lang w:eastAsia="ru-RU"/>
        </w:rPr>
        <w:t xml:space="preserve"> трансформации в банке Х стало сокращение показателя </w:t>
      </w:r>
      <w:proofErr w:type="spellStart"/>
      <w:r>
        <w:rPr>
          <w:i/>
          <w:iCs/>
          <w:sz w:val="28"/>
          <w:szCs w:val="28"/>
          <w:lang w:eastAsia="ru-RU"/>
        </w:rPr>
        <w:t>time</w:t>
      </w:r>
      <w:proofErr w:type="spellEnd"/>
      <w:r>
        <w:rPr>
          <w:i/>
          <w:iCs/>
          <w:sz w:val="28"/>
          <w:szCs w:val="28"/>
          <w:lang w:eastAsia="ru-RU"/>
        </w:rPr>
        <w:t xml:space="preserve"> </w:t>
      </w:r>
      <w:proofErr w:type="spellStart"/>
      <w:r>
        <w:rPr>
          <w:i/>
          <w:iCs/>
          <w:sz w:val="28"/>
          <w:szCs w:val="28"/>
          <w:lang w:eastAsia="ru-RU"/>
        </w:rPr>
        <w:t>to</w:t>
      </w:r>
      <w:proofErr w:type="spellEnd"/>
      <w:r>
        <w:rPr>
          <w:i/>
          <w:iCs/>
          <w:sz w:val="28"/>
          <w:szCs w:val="28"/>
          <w:lang w:eastAsia="ru-RU"/>
        </w:rPr>
        <w:t xml:space="preserve"> </w:t>
      </w:r>
      <w:proofErr w:type="spellStart"/>
      <w:r>
        <w:rPr>
          <w:i/>
          <w:iCs/>
          <w:sz w:val="28"/>
          <w:szCs w:val="28"/>
          <w:lang w:eastAsia="ru-RU"/>
        </w:rPr>
        <w:t>market</w:t>
      </w:r>
      <w:proofErr w:type="spellEnd"/>
      <w:r>
        <w:rPr>
          <w:i/>
          <w:iCs/>
          <w:sz w:val="28"/>
          <w:szCs w:val="28"/>
          <w:lang w:eastAsia="ru-RU"/>
        </w:rPr>
        <w:t xml:space="preserve"> за счет оптимизации процессов поставки ИТ-ресурсов по запросу бизнеса. На уровне компании принято решение внедрять </w:t>
      </w:r>
      <w:r>
        <w:rPr>
          <w:i/>
          <w:iCs/>
          <w:sz w:val="28"/>
          <w:szCs w:val="28"/>
          <w:lang w:val="en-US" w:eastAsia="ru-RU"/>
        </w:rPr>
        <w:t>Agile</w:t>
      </w:r>
      <w:r>
        <w:rPr>
          <w:i/>
          <w:iCs/>
          <w:sz w:val="28"/>
          <w:szCs w:val="28"/>
          <w:lang w:eastAsia="ru-RU"/>
        </w:rPr>
        <w:t xml:space="preserve"> во всей организации, сформирована команда трансформации.</w:t>
      </w:r>
    </w:p>
    <w:p w:rsidR="00084937" w:rsidRDefault="002654FA">
      <w:pPr>
        <w:widowControl w:val="0"/>
        <w:ind w:firstLine="709"/>
        <w:jc w:val="both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В настоящий момент банк активно развивает собственную ИТ-разработку, пытается обновить </w:t>
      </w:r>
      <w:proofErr w:type="spellStart"/>
      <w:r>
        <w:rPr>
          <w:i/>
          <w:iCs/>
          <w:sz w:val="28"/>
          <w:szCs w:val="28"/>
          <w:lang w:eastAsia="ru-RU"/>
        </w:rPr>
        <w:t>оргструктуру</w:t>
      </w:r>
      <w:proofErr w:type="spellEnd"/>
      <w:r>
        <w:rPr>
          <w:i/>
          <w:iCs/>
          <w:sz w:val="28"/>
          <w:szCs w:val="28"/>
          <w:lang w:eastAsia="ru-RU"/>
        </w:rPr>
        <w:t xml:space="preserve"> (создано несколько </w:t>
      </w:r>
      <w:r>
        <w:rPr>
          <w:i/>
          <w:iCs/>
          <w:sz w:val="28"/>
          <w:szCs w:val="28"/>
          <w:lang w:val="en-US" w:eastAsia="ru-RU"/>
        </w:rPr>
        <w:t>agile</w:t>
      </w:r>
      <w:r>
        <w:rPr>
          <w:i/>
          <w:iCs/>
          <w:sz w:val="28"/>
          <w:szCs w:val="28"/>
          <w:lang w:eastAsia="ru-RU"/>
        </w:rPr>
        <w:t xml:space="preserve">-команд). Однако бизнес плохо транслирует требования в ИТ-разработку (постоянно возникают срочные внеочередные задачи, полноценные требования не готовятся бизнес-аналитиками), сложности с применением </w:t>
      </w:r>
      <w:r>
        <w:rPr>
          <w:i/>
          <w:iCs/>
          <w:sz w:val="28"/>
          <w:szCs w:val="28"/>
          <w:lang w:val="en-US" w:eastAsia="ru-RU"/>
        </w:rPr>
        <w:t>Agile</w:t>
      </w:r>
      <w:r>
        <w:rPr>
          <w:i/>
          <w:iCs/>
          <w:sz w:val="28"/>
          <w:szCs w:val="28"/>
          <w:lang w:eastAsia="ru-RU"/>
        </w:rPr>
        <w:t xml:space="preserve">- подходов возникают у отдельных команд (ИТ не замеряет производительность команд, существует зависимость от нескольких специалистов с исключительными компетенциями), процессы внедрения изменений остаются непрозрачными. Планирование деятельности банка происходит с горизонтом на год. </w:t>
      </w:r>
    </w:p>
    <w:p w:rsidR="00084937" w:rsidRDefault="002654FA">
      <w:pPr>
        <w:widowControl w:val="0"/>
        <w:ind w:firstLine="709"/>
        <w:jc w:val="both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Дайте рекомендации по внедрению </w:t>
      </w:r>
      <w:r>
        <w:rPr>
          <w:i/>
          <w:iCs/>
          <w:sz w:val="28"/>
          <w:szCs w:val="28"/>
          <w:lang w:val="en-US" w:eastAsia="ru-RU"/>
        </w:rPr>
        <w:t>Agile</w:t>
      </w:r>
      <w:r>
        <w:rPr>
          <w:i/>
          <w:iCs/>
          <w:sz w:val="28"/>
          <w:szCs w:val="28"/>
          <w:lang w:eastAsia="ru-RU"/>
        </w:rPr>
        <w:t xml:space="preserve"> в масштабе банка. Какие методики\</w:t>
      </w:r>
      <w:proofErr w:type="spellStart"/>
      <w:r>
        <w:rPr>
          <w:i/>
          <w:iCs/>
          <w:sz w:val="28"/>
          <w:szCs w:val="28"/>
          <w:lang w:eastAsia="ru-RU"/>
        </w:rPr>
        <w:t>фреймворки</w:t>
      </w:r>
      <w:proofErr w:type="spellEnd"/>
      <w:r>
        <w:rPr>
          <w:i/>
          <w:iCs/>
          <w:sz w:val="28"/>
          <w:szCs w:val="28"/>
          <w:lang w:eastAsia="ru-RU"/>
        </w:rPr>
        <w:t xml:space="preserve"> было бы </w:t>
      </w:r>
      <w:proofErr w:type="spellStart"/>
      <w:r>
        <w:rPr>
          <w:i/>
          <w:iCs/>
          <w:sz w:val="28"/>
          <w:szCs w:val="28"/>
          <w:lang w:eastAsia="ru-RU"/>
        </w:rPr>
        <w:t>целесобразно</w:t>
      </w:r>
      <w:proofErr w:type="spellEnd"/>
      <w:r>
        <w:rPr>
          <w:i/>
          <w:iCs/>
          <w:sz w:val="28"/>
          <w:szCs w:val="28"/>
          <w:lang w:eastAsia="ru-RU"/>
        </w:rPr>
        <w:t xml:space="preserve"> применить в данном случае. Дайте обоснованный развернутый ответ.</w:t>
      </w:r>
    </w:p>
    <w:p w:rsidR="00084937" w:rsidRDefault="00084937">
      <w:pPr>
        <w:widowControl w:val="0"/>
        <w:ind w:firstLine="709"/>
        <w:jc w:val="both"/>
        <w:rPr>
          <w:i/>
          <w:iCs/>
          <w:sz w:val="28"/>
          <w:szCs w:val="28"/>
          <w:lang w:eastAsia="ru-RU"/>
        </w:rPr>
      </w:pPr>
    </w:p>
    <w:p w:rsidR="00084937" w:rsidRDefault="002654FA">
      <w:pPr>
        <w:pStyle w:val="1"/>
        <w:numPr>
          <w:ilvl w:val="0"/>
          <w:numId w:val="0"/>
        </w:numPr>
        <w:ind w:firstLine="709"/>
        <w:jc w:val="both"/>
      </w:pPr>
      <w:bookmarkStart w:id="43" w:name="_Toc135832468"/>
      <w:bookmarkStart w:id="44" w:name="_Toc136247707"/>
      <w:bookmarkStart w:id="45" w:name="_Toc195806128"/>
      <w:r>
        <w:t>8. Перечень основной и дополнительной учебной литературы, необходимой для освоения дисциплины</w:t>
      </w:r>
      <w:bookmarkEnd w:id="43"/>
      <w:bookmarkEnd w:id="44"/>
      <w:bookmarkEnd w:id="45"/>
      <w:r>
        <w:t xml:space="preserve"> </w:t>
      </w:r>
    </w:p>
    <w:p w:rsidR="00084937" w:rsidRDefault="002654FA">
      <w:pPr>
        <w:pStyle w:val="Default"/>
        <w:ind w:firstLine="709"/>
        <w:jc w:val="center"/>
        <w:rPr>
          <w:i/>
          <w:sz w:val="28"/>
          <w:szCs w:val="28"/>
          <w:lang w:val="en-US"/>
        </w:rPr>
      </w:pPr>
      <w:r>
        <w:rPr>
          <w:b/>
          <w:bCs/>
          <w:i/>
          <w:sz w:val="28"/>
          <w:szCs w:val="28"/>
        </w:rPr>
        <w:t>Нормативно</w:t>
      </w:r>
      <w:r>
        <w:rPr>
          <w:b/>
          <w:bCs/>
          <w:i/>
          <w:sz w:val="28"/>
          <w:szCs w:val="28"/>
          <w:lang w:val="en-US"/>
        </w:rPr>
        <w:t>-</w:t>
      </w:r>
      <w:r>
        <w:rPr>
          <w:b/>
          <w:bCs/>
          <w:i/>
          <w:sz w:val="28"/>
          <w:szCs w:val="28"/>
        </w:rPr>
        <w:t>правовые</w:t>
      </w:r>
      <w:r>
        <w:rPr>
          <w:b/>
          <w:bCs/>
          <w:i/>
          <w:sz w:val="28"/>
          <w:szCs w:val="28"/>
          <w:lang w:val="en-US"/>
        </w:rPr>
        <w:t xml:space="preserve"> </w:t>
      </w:r>
      <w:r>
        <w:rPr>
          <w:b/>
          <w:bCs/>
          <w:i/>
          <w:sz w:val="28"/>
          <w:szCs w:val="28"/>
        </w:rPr>
        <w:t>акты</w:t>
      </w:r>
    </w:p>
    <w:p w:rsidR="00084937" w:rsidRDefault="002654F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1. ISO/IEC/IEEE 26515-2018 Systems and software engineering - Developing information for users in an agile environment. </w:t>
      </w:r>
      <w:r>
        <w:rPr>
          <w:sz w:val="28"/>
          <w:szCs w:val="28"/>
        </w:rPr>
        <w:t>Системная и программная инженерия. Информация для пользователей в гибкой среде разработки.</w:t>
      </w:r>
    </w:p>
    <w:p w:rsidR="00084937" w:rsidRDefault="002654FA">
      <w:pPr>
        <w:keepNext/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</w:t>
      </w:r>
    </w:p>
    <w:p w:rsidR="00084937" w:rsidRDefault="002654FA">
      <w:pPr>
        <w:keepNext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084937" w:rsidRDefault="002654FA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Аншина</w:t>
      </w:r>
      <w:proofErr w:type="spellEnd"/>
      <w:r>
        <w:rPr>
          <w:color w:val="000000"/>
          <w:sz w:val="28"/>
          <w:szCs w:val="28"/>
        </w:rPr>
        <w:t xml:space="preserve">, М.Л., Цифровая трансформация бизнеса: учебное пособие / М.Л. </w:t>
      </w:r>
      <w:proofErr w:type="spellStart"/>
      <w:r>
        <w:rPr>
          <w:color w:val="000000"/>
          <w:sz w:val="28"/>
          <w:szCs w:val="28"/>
        </w:rPr>
        <w:t>Аншина</w:t>
      </w:r>
      <w:proofErr w:type="spellEnd"/>
      <w:r>
        <w:rPr>
          <w:color w:val="000000"/>
          <w:sz w:val="28"/>
          <w:szCs w:val="28"/>
        </w:rPr>
        <w:t xml:space="preserve">, Б.Б. Славин, У. Терри.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2022. — 270 с. — ISBN 978-5-406-09851-6. — URL: https://book.ru/book/943886. — Текст: электронный.</w:t>
      </w:r>
    </w:p>
    <w:p w:rsidR="00084937" w:rsidRDefault="002654FA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Управление проектами в области информационных технологий: учебное пособие / А.В. Лукьянова, И.В. Трифонов, Н.Н. Трифонова [и др.]; под ред. А.В. Лукьяновой.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2024. — 235 с. — </w:t>
      </w:r>
      <w:r>
        <w:rPr>
          <w:color w:val="000000"/>
          <w:sz w:val="28"/>
          <w:szCs w:val="28"/>
          <w:lang w:val="en-US"/>
        </w:rPr>
        <w:t>ISBN</w:t>
      </w:r>
      <w:r>
        <w:rPr>
          <w:color w:val="000000"/>
          <w:sz w:val="28"/>
          <w:szCs w:val="28"/>
        </w:rPr>
        <w:t xml:space="preserve"> 978-5-406-12035-4. —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/950307. — Текст: электронный.</w:t>
      </w:r>
    </w:p>
    <w:p w:rsidR="00084937" w:rsidRDefault="002654FA">
      <w:pPr>
        <w:pStyle w:val="Default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084937" w:rsidRDefault="002654FA">
      <w:pPr>
        <w:pStyle w:val="a"/>
        <w:numPr>
          <w:ilvl w:val="0"/>
          <w:numId w:val="9"/>
        </w:numPr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Васильева, Е.В. Интернет-предпринимательство: UX-дизайн и JTBD: учебник / Е.В. Васильева. — Москва: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2023. — 436 с. — ISBN 978-5-406-10578-8. — URL: https://book.ru/book/946248. — Текст: электронный.</w:t>
      </w:r>
    </w:p>
    <w:p w:rsidR="00084937" w:rsidRDefault="002654FA">
      <w:pPr>
        <w:pStyle w:val="a"/>
        <w:numPr>
          <w:ilvl w:val="0"/>
          <w:numId w:val="9"/>
        </w:numPr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Сазерленд, Д. </w:t>
      </w:r>
      <w:proofErr w:type="spellStart"/>
      <w:r>
        <w:rPr>
          <w:sz w:val="28"/>
        </w:rPr>
        <w:t>Scrum</w:t>
      </w:r>
      <w:proofErr w:type="spellEnd"/>
      <w:r>
        <w:rPr>
          <w:sz w:val="28"/>
        </w:rPr>
        <w:t>. Революционный метод управления проектами: Пер. с англ. / Д. Сазерленд. — Москва: Манн, Иванов и Фербер, 2016. — 288 с.</w:t>
      </w:r>
    </w:p>
    <w:p w:rsidR="00084937" w:rsidRDefault="002654FA">
      <w:pPr>
        <w:pStyle w:val="a"/>
        <w:numPr>
          <w:ilvl w:val="0"/>
          <w:numId w:val="9"/>
        </w:numPr>
        <w:suppressAutoHyphens w:val="0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Agile</w:t>
      </w:r>
      <w:proofErr w:type="spellEnd"/>
      <w:r>
        <w:rPr>
          <w:sz w:val="28"/>
        </w:rPr>
        <w:t xml:space="preserve">-трансформация: готовый план перехода к гибкой бизнес-модели организации / </w:t>
      </w:r>
      <w:proofErr w:type="spellStart"/>
      <w:r>
        <w:rPr>
          <w:sz w:val="28"/>
        </w:rPr>
        <w:t>Саймон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Хейворд</w:t>
      </w:r>
      <w:proofErr w:type="spellEnd"/>
      <w:r>
        <w:rPr>
          <w:sz w:val="28"/>
        </w:rPr>
        <w:t xml:space="preserve">; [перевод с английского А. Авдеева]. — Москва: </w:t>
      </w:r>
      <w:proofErr w:type="spellStart"/>
      <w:r>
        <w:rPr>
          <w:sz w:val="28"/>
        </w:rPr>
        <w:t>Эксмо</w:t>
      </w:r>
      <w:proofErr w:type="spellEnd"/>
      <w:r>
        <w:rPr>
          <w:sz w:val="28"/>
        </w:rPr>
        <w:t>, 2021. — 320 с. — (</w:t>
      </w:r>
      <w:proofErr w:type="spellStart"/>
      <w:r>
        <w:rPr>
          <w:sz w:val="28"/>
        </w:rPr>
        <w:t>Top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Business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Awards</w:t>
      </w:r>
      <w:proofErr w:type="spellEnd"/>
      <w:r>
        <w:rPr>
          <w:sz w:val="28"/>
        </w:rPr>
        <w:t xml:space="preserve">). </w:t>
      </w:r>
    </w:p>
    <w:p w:rsidR="00084937" w:rsidRDefault="002654FA">
      <w:pPr>
        <w:pStyle w:val="a"/>
        <w:numPr>
          <w:ilvl w:val="0"/>
          <w:numId w:val="9"/>
        </w:numPr>
        <w:suppressAutoHyphens w:val="0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Agile</w:t>
      </w:r>
      <w:proofErr w:type="spellEnd"/>
      <w:r>
        <w:rPr>
          <w:sz w:val="28"/>
        </w:rPr>
        <w:t xml:space="preserve">-менеджмент: Лидерство и управление командами: Практическое руководство / </w:t>
      </w:r>
      <w:proofErr w:type="spellStart"/>
      <w:r>
        <w:rPr>
          <w:sz w:val="28"/>
        </w:rPr>
        <w:t>Аппело</w:t>
      </w:r>
      <w:proofErr w:type="spellEnd"/>
      <w:r>
        <w:rPr>
          <w:sz w:val="28"/>
        </w:rPr>
        <w:t xml:space="preserve"> Ю. - </w:t>
      </w:r>
      <w:proofErr w:type="spellStart"/>
      <w:proofErr w:type="gramStart"/>
      <w:r>
        <w:rPr>
          <w:sz w:val="28"/>
        </w:rPr>
        <w:t>М.:Альпина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 xml:space="preserve">, 2018. - 534 с. — То же [Электронный ресурс]. — Режим </w:t>
      </w:r>
      <w:proofErr w:type="spellStart"/>
      <w:r>
        <w:rPr>
          <w:sz w:val="28"/>
        </w:rPr>
        <w:t>доступа:</w:t>
      </w:r>
      <w:hyperlink r:id="rId9">
        <w:r>
          <w:rPr>
            <w:sz w:val="28"/>
          </w:rPr>
          <w:t>http</w:t>
        </w:r>
        <w:proofErr w:type="spellEnd"/>
        <w:r>
          <w:rPr>
            <w:sz w:val="28"/>
          </w:rPr>
          <w:t>://znanium.com/</w:t>
        </w:r>
        <w:proofErr w:type="spellStart"/>
        <w:r>
          <w:rPr>
            <w:sz w:val="28"/>
          </w:rPr>
          <w:t>catalog</w:t>
        </w:r>
        <w:proofErr w:type="spellEnd"/>
        <w:r>
          <w:rPr>
            <w:sz w:val="28"/>
          </w:rPr>
          <w:t>/</w:t>
        </w:r>
        <w:proofErr w:type="spellStart"/>
        <w:r>
          <w:rPr>
            <w:sz w:val="28"/>
          </w:rPr>
          <w:t>product</w:t>
        </w:r>
        <w:proofErr w:type="spellEnd"/>
        <w:r>
          <w:rPr>
            <w:sz w:val="28"/>
          </w:rPr>
          <w:t>/1003506</w:t>
        </w:r>
      </w:hyperlink>
      <w:r>
        <w:rPr>
          <w:sz w:val="28"/>
        </w:rPr>
        <w:t>.</w:t>
      </w:r>
    </w:p>
    <w:p w:rsidR="00084937" w:rsidRDefault="00084937">
      <w:pPr>
        <w:pStyle w:val="a"/>
        <w:numPr>
          <w:ilvl w:val="0"/>
          <w:numId w:val="0"/>
        </w:numPr>
        <w:suppressAutoHyphens w:val="0"/>
        <w:ind w:left="709"/>
        <w:jc w:val="both"/>
        <w:rPr>
          <w:sz w:val="28"/>
        </w:rPr>
      </w:pPr>
    </w:p>
    <w:p w:rsidR="00084937" w:rsidRDefault="002654FA">
      <w:pPr>
        <w:pStyle w:val="1"/>
        <w:numPr>
          <w:ilvl w:val="0"/>
          <w:numId w:val="0"/>
        </w:numPr>
        <w:ind w:firstLine="709"/>
        <w:jc w:val="both"/>
      </w:pPr>
      <w:bookmarkStart w:id="46" w:name="_Toc136247708"/>
      <w:bookmarkStart w:id="47" w:name="_Toc135832469"/>
      <w:bookmarkStart w:id="48" w:name="_Toc195806129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bookmarkEnd w:id="48"/>
    </w:p>
    <w:p w:rsidR="00084937" w:rsidRDefault="002654FA">
      <w:pPr>
        <w:pStyle w:val="afa"/>
        <w:keepNext/>
        <w:numPr>
          <w:ilvl w:val="0"/>
          <w:numId w:val="6"/>
        </w:numPr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Agile Practice Guide (2017). </w:t>
      </w:r>
      <w:proofErr w:type="gramStart"/>
      <w:r>
        <w:rPr>
          <w:sz w:val="28"/>
          <w:szCs w:val="28"/>
          <w:lang w:val="en-US"/>
        </w:rPr>
        <w:t>URL :</w:t>
      </w:r>
      <w:proofErr w:type="gramEnd"/>
      <w:r>
        <w:rPr>
          <w:sz w:val="28"/>
          <w:szCs w:val="28"/>
          <w:lang w:val="en-US"/>
        </w:rPr>
        <w:t xml:space="preserve"> https://www.pmi.org/pmbok-guide-standards/practice-guides/agile</w:t>
      </w:r>
    </w:p>
    <w:p w:rsidR="00084937" w:rsidRDefault="002654FA">
      <w:pPr>
        <w:numPr>
          <w:ilvl w:val="0"/>
          <w:numId w:val="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Руководство по </w:t>
      </w:r>
      <w:proofErr w:type="spellStart"/>
      <w:r>
        <w:rPr>
          <w:sz w:val="28"/>
          <w:szCs w:val="28"/>
        </w:rPr>
        <w:t>скраму</w:t>
      </w:r>
      <w:proofErr w:type="spellEnd"/>
      <w:r>
        <w:rPr>
          <w:sz w:val="28"/>
          <w:szCs w:val="28"/>
        </w:rPr>
        <w:t xml:space="preserve"> </w:t>
      </w:r>
      <w:hyperlink r:id="rId10">
        <w:r>
          <w:rPr>
            <w:sz w:val="28"/>
            <w:szCs w:val="28"/>
          </w:rPr>
          <w:t>https://www.scrum.org/resources/scrum-guide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Сайт некоммерческой организации </w:t>
      </w:r>
      <w:proofErr w:type="spellStart"/>
      <w:r>
        <w:rPr>
          <w:sz w:val="28"/>
          <w:szCs w:val="28"/>
          <w:lang w:eastAsia="ru-RU"/>
        </w:rPr>
        <w:t>Scrum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Alliance</w:t>
      </w:r>
      <w:proofErr w:type="spellEnd"/>
      <w:r>
        <w:rPr>
          <w:sz w:val="28"/>
          <w:szCs w:val="28"/>
          <w:lang w:eastAsia="ru-RU"/>
        </w:rPr>
        <w:t xml:space="preserve"> </w:t>
      </w:r>
      <w:hyperlink r:id="rId11">
        <w:r>
          <w:rPr>
            <w:sz w:val="28"/>
            <w:szCs w:val="28"/>
            <w:lang w:eastAsia="ru-RU"/>
          </w:rPr>
          <w:t>https://www.scrumalliance.org/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A Guide to the Scrum Body of Knowledge (SBOK™ Guide) –3rd edition </w:t>
      </w:r>
      <w:hyperlink r:id="rId12">
        <w:r>
          <w:rPr>
            <w:sz w:val="28"/>
            <w:szCs w:val="28"/>
            <w:lang w:val="en-US" w:eastAsia="ru-RU"/>
          </w:rPr>
          <w:t>http://www.cs.vsu.ru/~svv/spm/SBOK_Guide_3rd_edition_English_Sample.pdf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The Scrum Master Training Manual </w:t>
      </w:r>
      <w:hyperlink r:id="rId13">
        <w:r>
          <w:rPr>
            <w:sz w:val="28"/>
            <w:szCs w:val="28"/>
            <w:lang w:val="en-US" w:eastAsia="ru-RU"/>
          </w:rPr>
          <w:t>http://publicwebsite.adama.com/documents/497993/499212/scrum-training-manual.pdf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en-US" w:eastAsia="ru-RU"/>
        </w:rPr>
        <w:t>Agile</w:t>
      </w:r>
      <w:r>
        <w:rPr>
          <w:sz w:val="28"/>
          <w:szCs w:val="28"/>
          <w:lang w:eastAsia="ru-RU"/>
        </w:rPr>
        <w:t xml:space="preserve">-манифест </w:t>
      </w:r>
      <w:hyperlink r:id="rId14">
        <w:r>
          <w:rPr>
            <w:sz w:val="28"/>
            <w:szCs w:val="28"/>
            <w:lang w:eastAsia="ru-RU"/>
          </w:rPr>
          <w:t>https://agilemanifesto.org/iso/ru/manifesto.html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Облачный сервис для гибкого управления проектами </w:t>
      </w:r>
      <w:hyperlink r:id="rId15">
        <w:r>
          <w:rPr>
            <w:sz w:val="28"/>
            <w:szCs w:val="28"/>
            <w:lang w:eastAsia="ru-RU"/>
          </w:rPr>
          <w:t>http://projectscloud.ru/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The Nexus™ Guide </w:t>
      </w:r>
      <w:hyperlink r:id="rId16">
        <w:r>
          <w:rPr>
            <w:sz w:val="28"/>
            <w:szCs w:val="28"/>
            <w:lang w:val="en-US" w:eastAsia="ru-RU"/>
          </w:rPr>
          <w:t>https://www.scrum.org/resources/nexus-guide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 The Official </w:t>
      </w:r>
      <w:proofErr w:type="spellStart"/>
      <w:r>
        <w:rPr>
          <w:sz w:val="28"/>
          <w:szCs w:val="28"/>
          <w:lang w:val="en-US" w:eastAsia="ru-RU"/>
        </w:rPr>
        <w:t>Scrum@Scale</w:t>
      </w:r>
      <w:proofErr w:type="spellEnd"/>
      <w:r>
        <w:rPr>
          <w:sz w:val="28"/>
          <w:szCs w:val="28"/>
          <w:lang w:val="en-US" w:eastAsia="ru-RU"/>
        </w:rPr>
        <w:t xml:space="preserve"> Guide </w:t>
      </w:r>
      <w:hyperlink r:id="rId17">
        <w:r>
          <w:rPr>
            <w:sz w:val="28"/>
            <w:szCs w:val="28"/>
            <w:lang w:val="en-US" w:eastAsia="ru-RU"/>
          </w:rPr>
          <w:t>https://www.scrumatscale.com/scrum-at-scale-guide/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val="en-US" w:eastAsia="ru-RU"/>
        </w:rPr>
        <w:t>SAFe</w:t>
      </w:r>
      <w:proofErr w:type="spellEnd"/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 w:eastAsia="ru-RU"/>
        </w:rPr>
        <w:t>6.0</w:t>
      </w:r>
      <w:r>
        <w:rPr>
          <w:sz w:val="28"/>
          <w:szCs w:val="28"/>
          <w:lang w:eastAsia="ru-RU"/>
        </w:rPr>
        <w:t xml:space="preserve"> </w:t>
      </w:r>
      <w:hyperlink r:id="rId18">
        <w:r>
          <w:rPr>
            <w:sz w:val="28"/>
            <w:szCs w:val="28"/>
            <w:lang w:val="en-US" w:eastAsia="ru-RU"/>
          </w:rPr>
          <w:t>https</w:t>
        </w:r>
        <w:r>
          <w:rPr>
            <w:sz w:val="28"/>
            <w:szCs w:val="28"/>
            <w:lang w:eastAsia="ru-RU"/>
          </w:rPr>
          <w:t>://</w:t>
        </w:r>
        <w:proofErr w:type="spellStart"/>
        <w:r>
          <w:rPr>
            <w:sz w:val="28"/>
            <w:szCs w:val="28"/>
            <w:lang w:val="en-US" w:eastAsia="ru-RU"/>
          </w:rPr>
          <w:t>scaledagileframework</w:t>
        </w:r>
        <w:proofErr w:type="spellEnd"/>
        <w:r>
          <w:rPr>
            <w:sz w:val="28"/>
            <w:szCs w:val="28"/>
            <w:lang w:eastAsia="ru-RU"/>
          </w:rPr>
          <w:t>.</w:t>
        </w:r>
        <w:r>
          <w:rPr>
            <w:sz w:val="28"/>
            <w:szCs w:val="28"/>
            <w:lang w:val="en-US" w:eastAsia="ru-RU"/>
          </w:rPr>
          <w:t>com</w:t>
        </w:r>
        <w:r>
          <w:rPr>
            <w:sz w:val="28"/>
            <w:szCs w:val="28"/>
            <w:lang w:eastAsia="ru-RU"/>
          </w:rPr>
          <w:t>/</w:t>
        </w:r>
      </w:hyperlink>
    </w:p>
    <w:p w:rsidR="00084937" w:rsidRDefault="002654FA">
      <w:pPr>
        <w:numPr>
          <w:ilvl w:val="0"/>
          <w:numId w:val="6"/>
        </w:numPr>
        <w:tabs>
          <w:tab w:val="left" w:pos="87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Информационные технологии в финансах</w:t>
      </w:r>
      <w:r>
        <w:rPr>
          <w:sz w:val="28"/>
          <w:szCs w:val="28"/>
          <w:lang w:eastAsia="en-US"/>
        </w:rPr>
        <w:t xml:space="preserve"> </w:t>
      </w:r>
      <w:hyperlink r:id="rId19">
        <w:r>
          <w:rPr>
            <w:sz w:val="28"/>
            <w:szCs w:val="28"/>
            <w:lang w:val="en-US" w:eastAsia="en-US"/>
          </w:rPr>
          <w:t>URL</w:t>
        </w:r>
        <w:r>
          <w:rPr>
            <w:sz w:val="28"/>
            <w:szCs w:val="28"/>
            <w:lang w:eastAsia="en-US"/>
          </w:rPr>
          <w:t>:</w:t>
        </w:r>
        <w:r>
          <w:rPr>
            <w:sz w:val="28"/>
            <w:szCs w:val="28"/>
            <w:lang w:val="en-US" w:eastAsia="en-US"/>
          </w:rPr>
          <w:t>http</w:t>
        </w:r>
        <w:r>
          <w:rPr>
            <w:sz w:val="28"/>
            <w:szCs w:val="28"/>
            <w:lang w:eastAsia="en-US"/>
          </w:rPr>
          <w:t>//</w:t>
        </w:r>
        <w:r>
          <w:rPr>
            <w:sz w:val="28"/>
            <w:szCs w:val="28"/>
            <w:lang w:val="en-US" w:eastAsia="en-US"/>
          </w:rPr>
          <w:t>www</w:t>
        </w:r>
        <w:r>
          <w:rPr>
            <w:sz w:val="28"/>
            <w:szCs w:val="28"/>
            <w:lang w:eastAsia="en-US"/>
          </w:rPr>
          <w:t>.</w:t>
        </w:r>
        <w:r>
          <w:rPr>
            <w:sz w:val="28"/>
            <w:szCs w:val="28"/>
            <w:lang w:val="en-US" w:eastAsia="en-US"/>
          </w:rPr>
          <w:t>it</w:t>
        </w:r>
        <w:r>
          <w:rPr>
            <w:sz w:val="28"/>
            <w:szCs w:val="28"/>
            <w:lang w:eastAsia="en-US"/>
          </w:rPr>
          <w:t>-</w:t>
        </w:r>
        <w:r>
          <w:rPr>
            <w:sz w:val="28"/>
            <w:szCs w:val="28"/>
            <w:lang w:val="en-US" w:eastAsia="en-US"/>
          </w:rPr>
          <w:t>finance</w:t>
        </w:r>
        <w:r>
          <w:rPr>
            <w:sz w:val="28"/>
            <w:szCs w:val="28"/>
            <w:lang w:eastAsia="en-US"/>
          </w:rPr>
          <w:t>.</w:t>
        </w:r>
        <w:r>
          <w:rPr>
            <w:sz w:val="28"/>
            <w:szCs w:val="28"/>
            <w:lang w:val="en-US" w:eastAsia="en-US"/>
          </w:rPr>
          <w:t>com</w:t>
        </w:r>
      </w:hyperlink>
    </w:p>
    <w:p w:rsidR="00084937" w:rsidRDefault="002654FA">
      <w:pPr>
        <w:numPr>
          <w:ilvl w:val="0"/>
          <w:numId w:val="6"/>
        </w:numPr>
        <w:tabs>
          <w:tab w:val="left" w:pos="91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Официальный сайт Ассоциации российских банков</w:t>
      </w:r>
      <w:r>
        <w:rPr>
          <w:sz w:val="28"/>
          <w:szCs w:val="28"/>
          <w:lang w:eastAsia="en-US"/>
        </w:rPr>
        <w:t xml:space="preserve"> </w:t>
      </w:r>
      <w:hyperlink r:id="rId20">
        <w:r>
          <w:rPr>
            <w:sz w:val="28"/>
            <w:szCs w:val="28"/>
            <w:lang w:val="en-US" w:eastAsia="en-US"/>
          </w:rPr>
          <w:t>URL</w:t>
        </w:r>
        <w:r>
          <w:rPr>
            <w:sz w:val="28"/>
            <w:szCs w:val="28"/>
            <w:lang w:eastAsia="en-US"/>
          </w:rPr>
          <w:t>:</w:t>
        </w:r>
        <w:r>
          <w:rPr>
            <w:sz w:val="28"/>
            <w:szCs w:val="28"/>
            <w:lang w:val="en-US" w:eastAsia="en-US"/>
          </w:rPr>
          <w:t>http</w:t>
        </w:r>
        <w:r>
          <w:rPr>
            <w:sz w:val="28"/>
            <w:szCs w:val="28"/>
            <w:lang w:eastAsia="en-US"/>
          </w:rPr>
          <w:t>://</w:t>
        </w:r>
        <w:r>
          <w:rPr>
            <w:sz w:val="28"/>
            <w:szCs w:val="28"/>
            <w:lang w:val="en-US" w:eastAsia="en-US"/>
          </w:rPr>
          <w:t>arb</w:t>
        </w:r>
        <w:r>
          <w:rPr>
            <w:sz w:val="28"/>
            <w:szCs w:val="28"/>
            <w:lang w:eastAsia="en-US"/>
          </w:rPr>
          <w:t>.</w:t>
        </w:r>
        <w:proofErr w:type="spellStart"/>
        <w:r>
          <w:rPr>
            <w:sz w:val="28"/>
            <w:szCs w:val="28"/>
            <w:lang w:val="en-US" w:eastAsia="en-US"/>
          </w:rPr>
          <w:t>ru</w:t>
        </w:r>
        <w:proofErr w:type="spellEnd"/>
      </w:hyperlink>
    </w:p>
    <w:p w:rsidR="00084937" w:rsidRDefault="002654FA">
      <w:pPr>
        <w:numPr>
          <w:ilvl w:val="0"/>
          <w:numId w:val="6"/>
        </w:numPr>
        <w:shd w:val="clear" w:color="auto" w:fill="FFFFFF"/>
        <w:tabs>
          <w:tab w:val="left" w:pos="9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ООО «Регламент- Медиа» </w:t>
      </w:r>
      <w:hyperlink r:id="rId21">
        <w:r>
          <w:rPr>
            <w:sz w:val="28"/>
            <w:szCs w:val="28"/>
          </w:rPr>
          <w:t>URL:http://futurebanking.ru</w:t>
        </w:r>
      </w:hyperlink>
    </w:p>
    <w:p w:rsidR="00084937" w:rsidRDefault="002654FA">
      <w:pPr>
        <w:numPr>
          <w:ilvl w:val="0"/>
          <w:numId w:val="6"/>
        </w:numPr>
        <w:shd w:val="clear" w:color="auto" w:fill="FFFFFF"/>
        <w:tabs>
          <w:tab w:val="left" w:pos="9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ИА «</w:t>
      </w:r>
      <w:proofErr w:type="spellStart"/>
      <w:r>
        <w:rPr>
          <w:sz w:val="28"/>
          <w:szCs w:val="28"/>
        </w:rPr>
        <w:t>Банки.ру</w:t>
      </w:r>
      <w:proofErr w:type="spellEnd"/>
      <w:r>
        <w:rPr>
          <w:sz w:val="28"/>
          <w:szCs w:val="28"/>
        </w:rPr>
        <w:t xml:space="preserve">» </w:t>
      </w:r>
      <w:hyperlink r:id="rId22">
        <w:r>
          <w:rPr>
            <w:sz w:val="28"/>
            <w:szCs w:val="28"/>
          </w:rPr>
          <w:t>URL:http://www.banki.ru</w:t>
        </w:r>
      </w:hyperlink>
    </w:p>
    <w:p w:rsidR="00084937" w:rsidRDefault="002654FA">
      <w:pPr>
        <w:numPr>
          <w:ilvl w:val="0"/>
          <w:numId w:val="6"/>
        </w:numPr>
        <w:shd w:val="clear" w:color="auto" w:fill="FFFFFF"/>
        <w:tabs>
          <w:tab w:val="left" w:pos="9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Банка России </w:t>
      </w:r>
      <w:hyperlink r:id="rId23">
        <w:r>
          <w:rPr>
            <w:sz w:val="28"/>
            <w:szCs w:val="28"/>
          </w:rPr>
          <w:t>URL:http://www.cbr.ru</w:t>
        </w:r>
      </w:hyperlink>
    </w:p>
    <w:p w:rsidR="00084937" w:rsidRDefault="002654FA">
      <w:pPr>
        <w:numPr>
          <w:ilvl w:val="0"/>
          <w:numId w:val="6"/>
        </w:numPr>
        <w:shd w:val="clear" w:color="auto" w:fill="FFFFFF"/>
        <w:tabs>
          <w:tab w:val="left" w:pos="9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</w:t>
      </w:r>
      <w:hyperlink r:id="rId24">
        <w:r>
          <w:rPr>
            <w:sz w:val="28"/>
            <w:szCs w:val="28"/>
          </w:rPr>
          <w:t>URL:http://www.fintechru.org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URL:http://www.tadviser.ru - Официальный сайт «Tadviser.ru».</w:t>
      </w:r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Электронная библиотека Финансового университета (ЭБ) http://elib.fa.ru/ </w:t>
      </w:r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eastAsia="ru-RU"/>
        </w:rPr>
        <w:t>Znanium</w:t>
      </w:r>
      <w:proofErr w:type="spellEnd"/>
      <w:r>
        <w:rPr>
          <w:sz w:val="28"/>
          <w:szCs w:val="28"/>
          <w:lang w:eastAsia="ru-RU"/>
        </w:rPr>
        <w:t xml:space="preserve"> </w:t>
      </w:r>
      <w:hyperlink r:id="rId25">
        <w:r>
          <w:rPr>
            <w:sz w:val="28"/>
            <w:szCs w:val="28"/>
            <w:lang w:eastAsia="ru-RU"/>
          </w:rPr>
          <w:t>http://www.znanium.com</w:t>
        </w:r>
      </w:hyperlink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Электронно-библиотечная система BOOK.RU http://www.book.ru </w:t>
      </w:r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Электронно-библиотечная система издательства «ЮРАЙТ» </w:t>
      </w:r>
      <w:hyperlink r:id="rId26">
        <w:r>
          <w:rPr>
            <w:sz w:val="28"/>
            <w:szCs w:val="28"/>
            <w:lang w:eastAsia="ru-RU"/>
          </w:rPr>
          <w:t>https://www.biblio-online.ru/</w:t>
        </w:r>
      </w:hyperlink>
      <w:r>
        <w:rPr>
          <w:sz w:val="28"/>
          <w:szCs w:val="28"/>
          <w:lang w:eastAsia="ru-RU"/>
        </w:rPr>
        <w:t xml:space="preserve"> </w:t>
      </w:r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Электронно-библиотечная система издательства «Лань» https://e.lanbook.com/</w:t>
      </w:r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Деловая онлайн-библиотека </w:t>
      </w:r>
      <w:proofErr w:type="spellStart"/>
      <w:r>
        <w:rPr>
          <w:sz w:val="28"/>
          <w:szCs w:val="28"/>
          <w:lang w:eastAsia="ru-RU"/>
        </w:rPr>
        <w:t>Alpina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Digital</w:t>
      </w:r>
      <w:proofErr w:type="spellEnd"/>
      <w:r>
        <w:rPr>
          <w:sz w:val="28"/>
          <w:szCs w:val="28"/>
          <w:lang w:eastAsia="ru-RU"/>
        </w:rPr>
        <w:t xml:space="preserve"> http://lib.alpinadigital.ru/</w:t>
      </w:r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:rsidR="00084937" w:rsidRDefault="002654FA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Национальная электронная библиотека http://нэб.рф/</w:t>
      </w:r>
    </w:p>
    <w:p w:rsidR="00084937" w:rsidRDefault="00084937">
      <w:pPr>
        <w:ind w:firstLine="709"/>
        <w:rPr>
          <w:color w:val="000000"/>
          <w:sz w:val="28"/>
          <w:szCs w:val="28"/>
        </w:rPr>
      </w:pPr>
    </w:p>
    <w:p w:rsidR="00084937" w:rsidRDefault="002654FA" w:rsidP="002654FA">
      <w:pPr>
        <w:pStyle w:val="1"/>
        <w:numPr>
          <w:ilvl w:val="0"/>
          <w:numId w:val="0"/>
        </w:numPr>
        <w:spacing w:line="360" w:lineRule="auto"/>
        <w:ind w:firstLine="709"/>
        <w:jc w:val="both"/>
      </w:pPr>
      <w:bookmarkStart w:id="49" w:name="_Toc136247709"/>
      <w:bookmarkStart w:id="50" w:name="_Toc195806130"/>
      <w:r>
        <w:t xml:space="preserve">10.  </w:t>
      </w:r>
      <w:bookmarkStart w:id="51" w:name="_Toc135832470"/>
      <w:r>
        <w:t>Методические указания для обучающихся по освоению дисциплины</w:t>
      </w:r>
      <w:bookmarkEnd w:id="49"/>
      <w:bookmarkEnd w:id="50"/>
      <w:bookmarkEnd w:id="51"/>
    </w:p>
    <w:p w:rsidR="002654FA" w:rsidRPr="002654FA" w:rsidRDefault="002654FA" w:rsidP="002654FA">
      <w:pPr>
        <w:ind w:firstLine="709"/>
        <w:jc w:val="both"/>
        <w:rPr>
          <w:sz w:val="28"/>
          <w:szCs w:val="28"/>
        </w:rPr>
      </w:pPr>
      <w:bookmarkStart w:id="52" w:name="_Toc136247710"/>
      <w:r w:rsidRPr="002654FA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2654FA">
        <w:rPr>
          <w:sz w:val="28"/>
          <w:szCs w:val="28"/>
        </w:rPr>
        <w:t>бакалавриата</w:t>
      </w:r>
      <w:proofErr w:type="spellEnd"/>
      <w:r w:rsidRPr="002654FA">
        <w:rPr>
          <w:sz w:val="28"/>
          <w:szCs w:val="28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084937" w:rsidRDefault="00084937"/>
    <w:p w:rsidR="00084937" w:rsidRDefault="002654FA">
      <w:pPr>
        <w:pStyle w:val="1"/>
        <w:numPr>
          <w:ilvl w:val="0"/>
          <w:numId w:val="0"/>
        </w:numPr>
        <w:ind w:firstLine="709"/>
        <w:jc w:val="both"/>
      </w:pPr>
      <w:bookmarkStart w:id="53" w:name="_Toc195806131"/>
      <w:r>
        <w:t xml:space="preserve">11. </w:t>
      </w:r>
      <w:bookmarkStart w:id="54" w:name="_Toc135832471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  <w:bookmarkEnd w:id="53"/>
      <w:r>
        <w:t xml:space="preserve"> </w:t>
      </w:r>
      <w:bookmarkEnd w:id="54"/>
    </w:p>
    <w:p w:rsidR="00084937" w:rsidRDefault="002654FA">
      <w:pPr>
        <w:pStyle w:val="2"/>
        <w:ind w:firstLine="709"/>
        <w:rPr>
          <w:rFonts w:eastAsia="Calibri"/>
          <w:color w:val="FF0000"/>
          <w:sz w:val="28"/>
          <w:szCs w:val="28"/>
        </w:rPr>
      </w:pPr>
      <w:bookmarkStart w:id="55" w:name="_Toc136247711"/>
      <w:bookmarkStart w:id="56" w:name="_Toc135832472"/>
      <w:bookmarkStart w:id="57" w:name="_Toc531614950"/>
      <w:bookmarkStart w:id="58" w:name="_Toc531686467"/>
      <w:bookmarkStart w:id="59" w:name="_Toc195806132"/>
      <w:r>
        <w:rPr>
          <w:rFonts w:eastAsia="Calibri"/>
          <w:sz w:val="28"/>
          <w:szCs w:val="28"/>
        </w:rPr>
        <w:t>11.1. Комплект лицензионного программного обеспечения</w:t>
      </w:r>
      <w:bookmarkEnd w:id="55"/>
      <w:bookmarkEnd w:id="56"/>
      <w:bookmarkEnd w:id="57"/>
      <w:bookmarkEnd w:id="58"/>
      <w:bookmarkEnd w:id="59"/>
    </w:p>
    <w:p w:rsidR="00084937" w:rsidRDefault="002654FA">
      <w:pPr>
        <w:ind w:firstLine="709"/>
        <w:rPr>
          <w:bCs/>
          <w:sz w:val="28"/>
          <w:szCs w:val="28"/>
        </w:rPr>
      </w:pPr>
      <w:bookmarkStart w:id="60" w:name="_Toc531614951"/>
      <w:bookmarkStart w:id="61" w:name="_Toc531686468"/>
      <w:r>
        <w:rPr>
          <w:rFonts w:eastAsia="Calibri"/>
          <w:sz w:val="28"/>
          <w:szCs w:val="28"/>
        </w:rPr>
        <w:t xml:space="preserve">1. </w:t>
      </w:r>
      <w:bookmarkEnd w:id="60"/>
      <w:bookmarkEnd w:id="61"/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  <w:r>
        <w:rPr>
          <w:bCs/>
          <w:sz w:val="28"/>
          <w:szCs w:val="28"/>
        </w:rPr>
        <w:t xml:space="preserve">.  </w:t>
      </w:r>
    </w:p>
    <w:p w:rsidR="00084937" w:rsidRDefault="00084937">
      <w:pPr>
        <w:ind w:firstLine="709"/>
        <w:rPr>
          <w:rFonts w:eastAsia="Calibri"/>
          <w:sz w:val="28"/>
          <w:szCs w:val="28"/>
        </w:rPr>
      </w:pPr>
    </w:p>
    <w:p w:rsidR="00084937" w:rsidRDefault="002654FA">
      <w:pPr>
        <w:pStyle w:val="-11"/>
        <w:widowControl/>
        <w:ind w:left="0" w:firstLine="709"/>
        <w:jc w:val="both"/>
        <w:outlineLvl w:val="1"/>
        <w:rPr>
          <w:b/>
          <w:bCs/>
          <w:sz w:val="28"/>
          <w:szCs w:val="28"/>
        </w:rPr>
      </w:pPr>
      <w:bookmarkStart w:id="62" w:name="_Toc195806133"/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  <w:bookmarkEnd w:id="62"/>
    </w:p>
    <w:p w:rsidR="00084937" w:rsidRDefault="002654FA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Yandex</w:t>
      </w:r>
      <w:proofErr w:type="spellEnd"/>
      <w:r>
        <w:rPr>
          <w:color w:val="1B1B1D"/>
          <w:sz w:val="28"/>
          <w:szCs w:val="28"/>
        </w:rPr>
        <w:t xml:space="preserve"> </w:t>
      </w:r>
      <w:r>
        <w:rPr>
          <w:color w:val="1B1B1D"/>
          <w:sz w:val="28"/>
          <w:szCs w:val="28"/>
          <w:lang w:val="en-US"/>
        </w:rPr>
        <w:t>Tracker</w:t>
      </w:r>
      <w:r>
        <w:rPr>
          <w:color w:val="1B1B1D"/>
          <w:sz w:val="28"/>
          <w:szCs w:val="28"/>
        </w:rPr>
        <w:t>.</w:t>
      </w:r>
    </w:p>
    <w:p w:rsidR="00084937" w:rsidRDefault="002654FA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2. M</w:t>
      </w:r>
      <w:proofErr w:type="spellStart"/>
      <w:r>
        <w:rPr>
          <w:color w:val="1B1B1D"/>
          <w:sz w:val="28"/>
          <w:szCs w:val="28"/>
          <w:lang w:val="en-US"/>
        </w:rPr>
        <w:t>iro</w:t>
      </w:r>
      <w:proofErr w:type="spellEnd"/>
      <w:r>
        <w:rPr>
          <w:color w:val="1B1B1D"/>
          <w:sz w:val="28"/>
          <w:szCs w:val="28"/>
        </w:rPr>
        <w:t>.</w:t>
      </w:r>
    </w:p>
    <w:p w:rsidR="00084937" w:rsidRDefault="00084937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</w:p>
    <w:p w:rsidR="00084937" w:rsidRDefault="002654FA">
      <w:pPr>
        <w:pStyle w:val="2"/>
        <w:ind w:firstLine="709"/>
        <w:rPr>
          <w:rFonts w:eastAsia="Calibri"/>
          <w:sz w:val="28"/>
          <w:szCs w:val="28"/>
        </w:rPr>
      </w:pPr>
      <w:bookmarkStart w:id="63" w:name="_Toc195806134"/>
      <w:r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64" w:name="_Toc28560403"/>
      <w:bookmarkEnd w:id="63"/>
      <w:r>
        <w:rPr>
          <w:rFonts w:eastAsia="Calibri"/>
          <w:sz w:val="28"/>
          <w:szCs w:val="28"/>
        </w:rPr>
        <w:t xml:space="preserve"> </w:t>
      </w:r>
    </w:p>
    <w:p w:rsidR="00084937" w:rsidRDefault="002654F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 используются</w:t>
      </w:r>
      <w:bookmarkEnd w:id="64"/>
    </w:p>
    <w:p w:rsidR="00084937" w:rsidRDefault="00084937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</w:p>
    <w:p w:rsidR="00084937" w:rsidRDefault="002654FA">
      <w:pPr>
        <w:pStyle w:val="1"/>
        <w:numPr>
          <w:ilvl w:val="0"/>
          <w:numId w:val="0"/>
        </w:numPr>
        <w:ind w:firstLine="709"/>
        <w:jc w:val="both"/>
      </w:pPr>
      <w:bookmarkStart w:id="65" w:name="_Toc136247712"/>
      <w:bookmarkStart w:id="66" w:name="_Toc195806135"/>
      <w:r>
        <w:t xml:space="preserve">12.  </w:t>
      </w:r>
      <w:bookmarkStart w:id="67" w:name="_Toc135832474"/>
      <w:r>
        <w:t>Описание материально-технической базы, необходимой для осуществления образовательного процесса по дисциплине.</w:t>
      </w:r>
      <w:bookmarkEnd w:id="65"/>
      <w:bookmarkEnd w:id="66"/>
      <w:bookmarkEnd w:id="67"/>
    </w:p>
    <w:p w:rsidR="00084937" w:rsidRDefault="002654FA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 с видеопроектором,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084937" w:rsidRDefault="00084937">
      <w:pPr>
        <w:pStyle w:val="af1"/>
        <w:spacing w:before="9"/>
        <w:ind w:right="369" w:firstLine="709"/>
        <w:rPr>
          <w:sz w:val="28"/>
          <w:szCs w:val="28"/>
        </w:rPr>
      </w:pPr>
    </w:p>
    <w:sectPr w:rsidR="00084937">
      <w:footerReference w:type="default" r:id="rId27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A3D" w:rsidRDefault="005A4A3D">
      <w:r>
        <w:separator/>
      </w:r>
    </w:p>
  </w:endnote>
  <w:endnote w:type="continuationSeparator" w:id="0">
    <w:p w:rsidR="005A4A3D" w:rsidRDefault="005A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4051908"/>
      <w:docPartObj>
        <w:docPartGallery w:val="Page Numbers (Bottom of Page)"/>
        <w:docPartUnique/>
      </w:docPartObj>
    </w:sdtPr>
    <w:sdtEndPr/>
    <w:sdtContent>
      <w:p w:rsidR="002654FA" w:rsidRDefault="002654FA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839E5">
          <w:rPr>
            <w:noProof/>
          </w:rPr>
          <w:t>17</w:t>
        </w:r>
        <w:r>
          <w:fldChar w:fldCharType="end"/>
        </w:r>
      </w:p>
    </w:sdtContent>
  </w:sdt>
  <w:p w:rsidR="002654FA" w:rsidRDefault="002654FA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A3D" w:rsidRDefault="005A4A3D">
      <w:r>
        <w:separator/>
      </w:r>
    </w:p>
  </w:footnote>
  <w:footnote w:type="continuationSeparator" w:id="0">
    <w:p w:rsidR="005A4A3D" w:rsidRDefault="005A4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F33BC"/>
    <w:multiLevelType w:val="multilevel"/>
    <w:tmpl w:val="FB94E15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337E1828"/>
    <w:multiLevelType w:val="multilevel"/>
    <w:tmpl w:val="DFAC6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" w15:restartNumberingAfterBreak="0">
    <w:nsid w:val="3AE10B20"/>
    <w:multiLevelType w:val="multilevel"/>
    <w:tmpl w:val="DE22693C"/>
    <w:lvl w:ilvl="0">
      <w:start w:val="1"/>
      <w:numFmt w:val="decimal"/>
      <w:lvlText w:val="%1."/>
      <w:lvlJc w:val="left"/>
      <w:pPr>
        <w:tabs>
          <w:tab w:val="num" w:pos="0"/>
        </w:tabs>
        <w:ind w:left="3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8" w:hanging="180"/>
      </w:pPr>
    </w:lvl>
  </w:abstractNum>
  <w:abstractNum w:abstractNumId="3" w15:restartNumberingAfterBreak="0">
    <w:nsid w:val="3FF54EC2"/>
    <w:multiLevelType w:val="multilevel"/>
    <w:tmpl w:val="61FC7B2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0BF18E5"/>
    <w:multiLevelType w:val="multilevel"/>
    <w:tmpl w:val="6B3682BA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3C4AA8"/>
    <w:multiLevelType w:val="multilevel"/>
    <w:tmpl w:val="8BDC084E"/>
    <w:lvl w:ilvl="0">
      <w:start w:val="1"/>
      <w:numFmt w:val="decimal"/>
      <w:lvlText w:val="%1."/>
      <w:lvlJc w:val="left"/>
      <w:pPr>
        <w:tabs>
          <w:tab w:val="num" w:pos="0"/>
        </w:tabs>
        <w:ind w:left="3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8" w:hanging="180"/>
      </w:pPr>
    </w:lvl>
  </w:abstractNum>
  <w:abstractNum w:abstractNumId="6" w15:restartNumberingAfterBreak="0">
    <w:nsid w:val="4DD40998"/>
    <w:multiLevelType w:val="multilevel"/>
    <w:tmpl w:val="5B52E7E8"/>
    <w:lvl w:ilvl="0">
      <w:start w:val="1"/>
      <w:numFmt w:val="decimal"/>
      <w:lvlText w:val="%1."/>
      <w:lvlJc w:val="left"/>
      <w:pPr>
        <w:tabs>
          <w:tab w:val="num" w:pos="0"/>
        </w:tabs>
        <w:ind w:left="492" w:hanging="492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5FF50F13"/>
    <w:multiLevelType w:val="multilevel"/>
    <w:tmpl w:val="F7644B1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E75582F"/>
    <w:multiLevelType w:val="multilevel"/>
    <w:tmpl w:val="B14C1E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740F2E3D"/>
    <w:multiLevelType w:val="multilevel"/>
    <w:tmpl w:val="206C360A"/>
    <w:lvl w:ilvl="0">
      <w:start w:val="1"/>
      <w:numFmt w:val="decimal"/>
      <w:lvlText w:val="%1."/>
      <w:lvlJc w:val="left"/>
      <w:pPr>
        <w:tabs>
          <w:tab w:val="num" w:pos="0"/>
        </w:tabs>
        <w:ind w:left="3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8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937"/>
    <w:rsid w:val="00002137"/>
    <w:rsid w:val="00084937"/>
    <w:rsid w:val="002654FA"/>
    <w:rsid w:val="005A4A3D"/>
    <w:rsid w:val="00956958"/>
    <w:rsid w:val="00964631"/>
    <w:rsid w:val="00B76BA8"/>
    <w:rsid w:val="00D8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5F450"/>
  <w15:docId w15:val="{C4256CEA-DE83-4960-A2BE-67843C02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4BDD"/>
    <w:rPr>
      <w:sz w:val="24"/>
      <w:szCs w:val="24"/>
      <w:lang w:eastAsia="ja-JP"/>
    </w:rPr>
  </w:style>
  <w:style w:type="paragraph" w:styleId="1">
    <w:name w:val="heading 1"/>
    <w:basedOn w:val="a0"/>
    <w:next w:val="a0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">
    <w:name w:val="heading 2"/>
    <w:basedOn w:val="a0"/>
    <w:next w:val="a0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0"/>
    <w:next w:val="a0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0"/>
    <w:next w:val="a0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0"/>
    <w:next w:val="a0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0"/>
    <w:next w:val="a0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0"/>
    <w:next w:val="a0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1"/>
    <w:uiPriority w:val="99"/>
    <w:unhideWhenUsed/>
    <w:rsid w:val="00A2155B"/>
    <w:rPr>
      <w:color w:val="0000FF" w:themeColor="hyperlink"/>
      <w:u w:val="single"/>
    </w:rPr>
  </w:style>
  <w:style w:type="character" w:styleId="a4">
    <w:name w:val="page number"/>
    <w:basedOn w:val="a1"/>
    <w:qFormat/>
    <w:rsid w:val="00996BFE"/>
  </w:style>
  <w:style w:type="character" w:customStyle="1" w:styleId="a5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1"/>
    <w:qFormat/>
    <w:rsid w:val="000D271E"/>
  </w:style>
  <w:style w:type="character" w:customStyle="1" w:styleId="apple-converted-space">
    <w:name w:val="apple-converted-space"/>
    <w:basedOn w:val="a1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6">
    <w:name w:val="Заголовок Знак"/>
    <w:basedOn w:val="a1"/>
    <w:qFormat/>
    <w:rsid w:val="00017265"/>
    <w:rPr>
      <w:rFonts w:ascii="Times New Roman CYR" w:hAnsi="Times New Roman CYR"/>
      <w:b/>
      <w:sz w:val="30"/>
    </w:rPr>
  </w:style>
  <w:style w:type="character" w:customStyle="1" w:styleId="a7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8">
    <w:name w:val="Посещённая гиперссылка"/>
    <w:basedOn w:val="a1"/>
    <w:rsid w:val="00E74E20"/>
    <w:rPr>
      <w:color w:val="800080" w:themeColor="followedHyperlink"/>
      <w:u w:val="single"/>
    </w:rPr>
  </w:style>
  <w:style w:type="character" w:customStyle="1" w:styleId="a9">
    <w:name w:val="Обычный (веб) Знак"/>
    <w:uiPriority w:val="99"/>
    <w:qFormat/>
    <w:rsid w:val="00D029B9"/>
    <w:rPr>
      <w:rFonts w:ascii="Times" w:hAnsi="Times"/>
    </w:rPr>
  </w:style>
  <w:style w:type="character" w:styleId="aa">
    <w:name w:val="Strong"/>
    <w:basedOn w:val="a1"/>
    <w:uiPriority w:val="22"/>
    <w:qFormat/>
    <w:rsid w:val="00D029B9"/>
    <w:rPr>
      <w:b/>
      <w:bCs/>
    </w:rPr>
  </w:style>
  <w:style w:type="character" w:customStyle="1" w:styleId="ab">
    <w:name w:val="Верхний колонтитул Знак"/>
    <w:basedOn w:val="a1"/>
    <w:qFormat/>
    <w:rsid w:val="00FC280A"/>
    <w:rPr>
      <w:sz w:val="24"/>
      <w:szCs w:val="24"/>
      <w:lang w:eastAsia="ja-JP"/>
    </w:rPr>
  </w:style>
  <w:style w:type="character" w:customStyle="1" w:styleId="ac">
    <w:name w:val="Нижний колонтитул Знак"/>
    <w:basedOn w:val="a1"/>
    <w:uiPriority w:val="99"/>
    <w:qFormat/>
    <w:rsid w:val="00FC280A"/>
    <w:rPr>
      <w:sz w:val="24"/>
      <w:szCs w:val="24"/>
    </w:rPr>
  </w:style>
  <w:style w:type="character" w:customStyle="1" w:styleId="ad">
    <w:name w:val="Ссылка указателя"/>
    <w:qFormat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B17D57"/>
    <w:rPr>
      <w:color w:val="605E5C"/>
      <w:shd w:val="clear" w:color="auto" w:fill="E1DFDD"/>
    </w:rPr>
  </w:style>
  <w:style w:type="character" w:customStyle="1" w:styleId="FontStyle429">
    <w:name w:val="Font Style429"/>
    <w:qFormat/>
    <w:rsid w:val="00343EC6"/>
    <w:rPr>
      <w:rFonts w:ascii="Times New Roman" w:hAnsi="Times New Roman" w:cs="Times New Roman"/>
      <w:sz w:val="26"/>
      <w:szCs w:val="26"/>
    </w:rPr>
  </w:style>
  <w:style w:type="character" w:customStyle="1" w:styleId="ae">
    <w:name w:val="Символ сноски"/>
    <w:qFormat/>
    <w:rsid w:val="00C05A7B"/>
  </w:style>
  <w:style w:type="character" w:customStyle="1" w:styleId="12">
    <w:name w:val="Основной текст Знак1"/>
    <w:basedOn w:val="a1"/>
    <w:uiPriority w:val="99"/>
    <w:qFormat/>
    <w:locked/>
    <w:rsid w:val="00C05A7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3">
    <w:name w:val="Текст сноски Знак1"/>
    <w:basedOn w:val="a1"/>
    <w:uiPriority w:val="99"/>
    <w:semiHidden/>
    <w:qFormat/>
    <w:locked/>
    <w:rsid w:val="00C05A7B"/>
  </w:style>
  <w:style w:type="character" w:customStyle="1" w:styleId="af">
    <w:name w:val="Текст сноски Знак"/>
    <w:basedOn w:val="a1"/>
    <w:semiHidden/>
    <w:qFormat/>
    <w:rsid w:val="00C05A7B"/>
    <w:rPr>
      <w:lang w:eastAsia="ja-JP"/>
    </w:rPr>
  </w:style>
  <w:style w:type="paragraph" w:styleId="af0">
    <w:name w:val="Title"/>
    <w:basedOn w:val="a0"/>
    <w:next w:val="af1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f1">
    <w:name w:val="Body Text"/>
    <w:basedOn w:val="a0"/>
    <w:rsid w:val="000D271E"/>
    <w:pPr>
      <w:spacing w:after="120"/>
    </w:pPr>
    <w:rPr>
      <w:lang w:eastAsia="ru-RU"/>
    </w:r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0"/>
    <w:qFormat/>
    <w:rsid w:val="00931DE7"/>
    <w:rPr>
      <w:sz w:val="28"/>
      <w:lang w:eastAsia="ru-RU"/>
    </w:rPr>
  </w:style>
  <w:style w:type="paragraph" w:styleId="af5">
    <w:name w:val="Body Text Indent"/>
    <w:basedOn w:val="a0"/>
    <w:rsid w:val="00931DE7"/>
    <w:pPr>
      <w:spacing w:after="120"/>
      <w:ind w:left="283"/>
    </w:pPr>
    <w:rPr>
      <w:lang w:eastAsia="ru-RU"/>
    </w:rPr>
  </w:style>
  <w:style w:type="paragraph" w:styleId="20">
    <w:name w:val="Body Text Indent 2"/>
    <w:basedOn w:val="a0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1">
    <w:name w:val="Стиль2"/>
    <w:basedOn w:val="a0"/>
    <w:qFormat/>
    <w:rsid w:val="00931DE7"/>
    <w:rPr>
      <w:sz w:val="20"/>
      <w:szCs w:val="20"/>
      <w:lang w:eastAsia="ru-RU"/>
    </w:rPr>
  </w:style>
  <w:style w:type="paragraph" w:styleId="14">
    <w:name w:val="toc 1"/>
    <w:basedOn w:val="a0"/>
    <w:next w:val="a0"/>
    <w:autoRedefine/>
    <w:uiPriority w:val="39"/>
    <w:rsid w:val="009349EA"/>
    <w:pPr>
      <w:tabs>
        <w:tab w:val="right" w:leader="dot" w:pos="10195"/>
      </w:tabs>
      <w:spacing w:before="120"/>
      <w:jc w:val="both"/>
    </w:pPr>
    <w:rPr>
      <w:bCs/>
      <w:iCs/>
      <w:sz w:val="28"/>
      <w:szCs w:val="28"/>
    </w:rPr>
  </w:style>
  <w:style w:type="paragraph" w:styleId="22">
    <w:name w:val="toc 2"/>
    <w:basedOn w:val="a0"/>
    <w:next w:val="a0"/>
    <w:autoRedefine/>
    <w:uiPriority w:val="39"/>
    <w:rsid w:val="0033310F"/>
    <w:pPr>
      <w:spacing w:before="120"/>
      <w:ind w:left="240"/>
    </w:pPr>
    <w:rPr>
      <w:rFonts w:asciiTheme="minorHAnsi" w:hAnsiTheme="minorHAnsi"/>
      <w:b/>
      <w:bCs/>
      <w:sz w:val="22"/>
      <w:szCs w:val="22"/>
    </w:rPr>
  </w:style>
  <w:style w:type="paragraph" w:customStyle="1" w:styleId="af6">
    <w:name w:val="Верхний и нижний колонтитулы"/>
    <w:basedOn w:val="a0"/>
    <w:qFormat/>
  </w:style>
  <w:style w:type="paragraph" w:styleId="af7">
    <w:name w:val="footer"/>
    <w:basedOn w:val="a0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8">
    <w:name w:val="Balloon Text"/>
    <w:basedOn w:val="a0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0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0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9">
    <w:name w:val="Знак Знак Знак Знак"/>
    <w:basedOn w:val="a0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List Paragraph"/>
    <w:basedOn w:val="a0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0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b">
    <w:name w:val="Normal (Web)"/>
    <w:basedOn w:val="a0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25">
    <w:name w:val="Текст сноски Знак2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0"/>
    <w:uiPriority w:val="1"/>
    <w:qFormat/>
    <w:rsid w:val="00E2602E"/>
  </w:style>
  <w:style w:type="paragraph" w:customStyle="1" w:styleId="paragraph">
    <w:name w:val="paragraph"/>
    <w:basedOn w:val="a0"/>
    <w:qFormat/>
    <w:rsid w:val="00D029B9"/>
    <w:pPr>
      <w:spacing w:beforeAutospacing="1" w:afterAutospacing="1"/>
    </w:pPr>
    <w:rPr>
      <w:lang w:eastAsia="zh-CN" w:bidi="th-TH"/>
    </w:rPr>
  </w:style>
  <w:style w:type="paragraph" w:customStyle="1" w:styleId="afc">
    <w:name w:val="Содержимое врезки"/>
    <w:basedOn w:val="a0"/>
    <w:qFormat/>
  </w:style>
  <w:style w:type="paragraph" w:styleId="afd">
    <w:name w:val="header"/>
    <w:basedOn w:val="a0"/>
    <w:unhideWhenUsed/>
    <w:rsid w:val="00FC280A"/>
    <w:pPr>
      <w:tabs>
        <w:tab w:val="center" w:pos="4677"/>
        <w:tab w:val="right" w:pos="9355"/>
      </w:tabs>
    </w:pPr>
  </w:style>
  <w:style w:type="paragraph" w:styleId="afe">
    <w:name w:val="TOC Heading"/>
    <w:basedOn w:val="1"/>
    <w:next w:val="a0"/>
    <w:uiPriority w:val="39"/>
    <w:unhideWhenUsed/>
    <w:qFormat/>
    <w:rsid w:val="00EC1D05"/>
    <w:pPr>
      <w:keepLines/>
      <w:numPr>
        <w:numId w:val="0"/>
      </w:numPr>
      <w:suppressAutoHyphens w:val="0"/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31">
    <w:name w:val="toc 3"/>
    <w:basedOn w:val="a0"/>
    <w:next w:val="a0"/>
    <w:autoRedefine/>
    <w:unhideWhenUsed/>
    <w:rsid w:val="00751BA4"/>
    <w:pPr>
      <w:ind w:left="480"/>
    </w:pPr>
    <w:rPr>
      <w:rFonts w:asciiTheme="minorHAnsi" w:hAnsiTheme="minorHAnsi"/>
      <w:sz w:val="20"/>
      <w:szCs w:val="20"/>
    </w:rPr>
  </w:style>
  <w:style w:type="paragraph" w:styleId="4">
    <w:name w:val="toc 4"/>
    <w:basedOn w:val="a0"/>
    <w:next w:val="a0"/>
    <w:autoRedefine/>
    <w:unhideWhenUsed/>
    <w:rsid w:val="00751BA4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0"/>
    <w:next w:val="a0"/>
    <w:autoRedefine/>
    <w:unhideWhenUsed/>
    <w:rsid w:val="00751BA4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0"/>
    <w:next w:val="a0"/>
    <w:autoRedefine/>
    <w:unhideWhenUsed/>
    <w:rsid w:val="00751BA4"/>
    <w:pPr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0"/>
    <w:next w:val="a0"/>
    <w:autoRedefine/>
    <w:unhideWhenUsed/>
    <w:rsid w:val="00751BA4"/>
    <w:pPr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0"/>
    <w:next w:val="a0"/>
    <w:autoRedefine/>
    <w:unhideWhenUsed/>
    <w:rsid w:val="00751BA4"/>
    <w:pPr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0"/>
    <w:next w:val="a0"/>
    <w:autoRedefine/>
    <w:unhideWhenUsed/>
    <w:rsid w:val="00751BA4"/>
    <w:pPr>
      <w:ind w:left="1920"/>
    </w:pPr>
    <w:rPr>
      <w:rFonts w:asciiTheme="minorHAnsi" w:hAnsiTheme="minorHAnsi"/>
      <w:sz w:val="20"/>
      <w:szCs w:val="20"/>
    </w:rPr>
  </w:style>
  <w:style w:type="paragraph" w:customStyle="1" w:styleId="-11">
    <w:name w:val="Цветной список - Акцент 11"/>
    <w:basedOn w:val="a0"/>
    <w:uiPriority w:val="34"/>
    <w:qFormat/>
    <w:rsid w:val="009B4A3B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095">
    <w:name w:val="Стиль По ширине Первая строка:  095 см Междустр.интервал:  полут..."/>
    <w:basedOn w:val="a0"/>
    <w:qFormat/>
    <w:rsid w:val="00310963"/>
    <w:pPr>
      <w:suppressAutoHyphens w:val="0"/>
      <w:spacing w:line="360" w:lineRule="auto"/>
      <w:ind w:firstLine="851"/>
      <w:jc w:val="both"/>
    </w:pPr>
    <w:rPr>
      <w:sz w:val="28"/>
      <w:szCs w:val="20"/>
      <w:lang w:eastAsia="ru-RU"/>
    </w:rPr>
  </w:style>
  <w:style w:type="paragraph" w:styleId="a">
    <w:name w:val="List Number"/>
    <w:basedOn w:val="a0"/>
    <w:semiHidden/>
    <w:unhideWhenUsed/>
    <w:qFormat/>
    <w:rsid w:val="00B10073"/>
    <w:pPr>
      <w:numPr>
        <w:numId w:val="8"/>
      </w:numPr>
      <w:contextualSpacing/>
    </w:pPr>
  </w:style>
  <w:style w:type="paragraph" w:styleId="aff">
    <w:name w:val="footnote text"/>
    <w:basedOn w:val="a0"/>
    <w:uiPriority w:val="99"/>
    <w:semiHidden/>
    <w:unhideWhenUsed/>
    <w:qFormat/>
    <w:rsid w:val="00C05A7B"/>
    <w:pPr>
      <w:widowControl w:val="0"/>
    </w:pPr>
    <w:rPr>
      <w:sz w:val="20"/>
      <w:szCs w:val="20"/>
      <w:lang w:eastAsia="ru-RU"/>
    </w:rPr>
  </w:style>
  <w:style w:type="table" w:styleId="aff0">
    <w:name w:val="Table Grid"/>
    <w:basedOn w:val="a2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2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uiPriority w:val="39"/>
    <w:rsid w:val="00487A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1"/>
    <w:uiPriority w:val="99"/>
    <w:unhideWhenUsed/>
    <w:rsid w:val="009569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gileboston.org/wp-content/uploads/2016/11/DaveWest-Scale-Scrum-Successfully-with-Nexus.pdf.%20&#1044;&#1086;&#1087;&#1086;&#1083;&#1085;&#1080;&#1090;&#1077;&#1083;&#1100;&#1085;&#1099;&#1077;" TargetMode="External"/><Relationship Id="rId13" Type="http://schemas.openxmlformats.org/officeDocument/2006/relationships/hyperlink" Target="http://publicwebsite.adama.com/documents/497993/499212/scrum-training-manual.pdf" TargetMode="External"/><Relationship Id="rId18" Type="http://schemas.openxmlformats.org/officeDocument/2006/relationships/hyperlink" Target="https://scaledagileframework.com/" TargetMode="External"/><Relationship Id="rId26" Type="http://schemas.openxmlformats.org/officeDocument/2006/relationships/hyperlink" Target="https://www.biblio-online.ru/" TargetMode="External"/><Relationship Id="rId3" Type="http://schemas.openxmlformats.org/officeDocument/2006/relationships/styles" Target="styles.xml"/><Relationship Id="rId21" Type="http://schemas.openxmlformats.org/officeDocument/2006/relationships/hyperlink" Target="url:http://futurebankin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s.vsu.ru/~svv/spm/SBOK_Guide_3rd_edition_English_Sample.pdf" TargetMode="External"/><Relationship Id="rId17" Type="http://schemas.openxmlformats.org/officeDocument/2006/relationships/hyperlink" Target="https://www.scrumatscale.com/scrum-at-scale-guide/" TargetMode="External"/><Relationship Id="rId25" Type="http://schemas.openxmlformats.org/officeDocument/2006/relationships/hyperlink" Target="http://www.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crum.org/resources/nexus-guide" TargetMode="External"/><Relationship Id="rId20" Type="http://schemas.openxmlformats.org/officeDocument/2006/relationships/hyperlink" Target="url:http://arb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crumalliance.org/" TargetMode="External"/><Relationship Id="rId24" Type="http://schemas.openxmlformats.org/officeDocument/2006/relationships/hyperlink" Target="url:http://www.fintechru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ojectscloud.ru/" TargetMode="External"/><Relationship Id="rId23" Type="http://schemas.openxmlformats.org/officeDocument/2006/relationships/hyperlink" Target="url:http://www.cbr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scrum.org/resources/scrum-guide" TargetMode="External"/><Relationship Id="rId19" Type="http://schemas.openxmlformats.org/officeDocument/2006/relationships/hyperlink" Target="../../../../../../../VBoxSvr/egazmanova/Desktop/&#1053;&#1086;&#1074;&#1072;&#1103;%20&#1087;&#1072;&#1087;&#1082;&#1072;/&#1059;&#1052;&#1056;/&#1056;&#1055;&#1044;%2023-24/&#1055;&#1088;&#1086;&#1074;&#1077;&#1088;&#1080;&#1090;&#1100;_&#1044;&#1086;&#1076;&#1077;&#1083;&#1072;&#1090;&#1100;/http/www.it-financ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1003506" TargetMode="External"/><Relationship Id="rId14" Type="http://schemas.openxmlformats.org/officeDocument/2006/relationships/hyperlink" Target="https://agilemanifesto.org/iso/ru/manifesto.html" TargetMode="External"/><Relationship Id="rId22" Type="http://schemas.openxmlformats.org/officeDocument/2006/relationships/hyperlink" Target="url:http://www.banki.ru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C4833-8551-4459-96D6-26044954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5168</Words>
  <Characters>29461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9</cp:revision>
  <cp:lastPrinted>2025-03-03T13:19:00Z</cp:lastPrinted>
  <dcterms:created xsi:type="dcterms:W3CDTF">2025-01-13T17:49:00Z</dcterms:created>
  <dcterms:modified xsi:type="dcterms:W3CDTF">2025-04-21T15:38:00Z</dcterms:modified>
  <dc:language>ru-RU</dc:language>
</cp:coreProperties>
</file>